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C52" w:rsidRPr="001A5A3E" w:rsidRDefault="00462C52" w:rsidP="00462C52">
      <w:pPr>
        <w:tabs>
          <w:tab w:val="left" w:pos="1418"/>
          <w:tab w:val="left" w:pos="3119"/>
        </w:tabs>
        <w:rPr>
          <w:rFonts w:ascii="Arial" w:hAnsi="Arial" w:cs="Arial"/>
          <w:lang w:val="id-ID"/>
        </w:rPr>
      </w:pPr>
      <w:bookmarkStart w:id="0" w:name="_Toc238862692"/>
      <w:r w:rsidRPr="00401FA2">
        <w:rPr>
          <w:rFonts w:ascii="Arial" w:hAnsi="Arial" w:cs="Arial"/>
          <w:noProof/>
          <w:sz w:val="28"/>
          <w:szCs w:val="28"/>
          <w:lang w:val="id-ID" w:eastAsia="id-ID"/>
        </w:rPr>
        <w:drawing>
          <wp:anchor distT="0" distB="0" distL="114300" distR="114300" simplePos="0" relativeHeight="251661312" behindDoc="1" locked="0" layoutInCell="1" allowOverlap="1" wp14:anchorId="10884441" wp14:editId="56AF3AF8">
            <wp:simplePos x="0" y="0"/>
            <wp:positionH relativeFrom="column">
              <wp:posOffset>5361940</wp:posOffset>
            </wp:positionH>
            <wp:positionV relativeFrom="paragraph">
              <wp:posOffset>82550</wp:posOffset>
            </wp:positionV>
            <wp:extent cx="791210" cy="914400"/>
            <wp:effectExtent l="0" t="0" r="8890" b="0"/>
            <wp:wrapNone/>
            <wp:docPr id="12" name="Picture 12" descr="Description: E:\IMG-2016120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IMG-20161207-WA0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210" cy="914400"/>
                    </a:xfrm>
                    <a:prstGeom prst="rect">
                      <a:avLst/>
                    </a:prstGeom>
                    <a:solidFill>
                      <a:srgbClr val="000000"/>
                    </a:solidFill>
                    <a:ln>
                      <a:noFill/>
                    </a:ln>
                  </pic:spPr>
                </pic:pic>
              </a:graphicData>
            </a:graphic>
          </wp:anchor>
        </w:drawing>
      </w:r>
      <w:r w:rsidR="0097555F">
        <w:rPr>
          <w:rFonts w:ascii="Arial" w:hAnsi="Arial" w:cs="Arial"/>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5pt;margin-top:11pt;width:61.3pt;height:67.5pt;z-index:251659264;mso-position-horizontal-relative:text;mso-position-vertical-relative:text">
            <v:imagedata r:id="rId8" o:title=""/>
          </v:shape>
          <o:OLEObject Type="Embed" ProgID="PBrush" ShapeID="_x0000_s1026" DrawAspect="Content" ObjectID="_1679866730" r:id="rId9"/>
        </w:object>
      </w:r>
    </w:p>
    <w:p w:rsidR="00462C52" w:rsidRPr="00401FA2" w:rsidRDefault="00462C52" w:rsidP="00462C52">
      <w:pPr>
        <w:pStyle w:val="Title"/>
        <w:rPr>
          <w:rFonts w:ascii="Arial" w:hAnsi="Arial" w:cs="Arial"/>
          <w:b/>
          <w:szCs w:val="28"/>
          <w:lang w:val="sv-SE"/>
        </w:rPr>
      </w:pPr>
      <w:r w:rsidRPr="00401FA2">
        <w:rPr>
          <w:rFonts w:ascii="Arial" w:hAnsi="Arial" w:cs="Arial"/>
          <w:b/>
          <w:szCs w:val="28"/>
          <w:lang w:val="sv-SE"/>
        </w:rPr>
        <w:t>PEMERINTAH KABUPATEN BALANGAN</w:t>
      </w:r>
    </w:p>
    <w:p w:rsidR="00462C52" w:rsidRPr="00401FA2" w:rsidRDefault="00462C52" w:rsidP="00462C52">
      <w:pPr>
        <w:pStyle w:val="Title"/>
        <w:rPr>
          <w:rFonts w:ascii="Arial" w:hAnsi="Arial" w:cs="Arial"/>
          <w:b/>
          <w:szCs w:val="28"/>
          <w:lang w:val="sv-SE"/>
        </w:rPr>
      </w:pPr>
      <w:r w:rsidRPr="00401FA2">
        <w:rPr>
          <w:rFonts w:ascii="Arial" w:hAnsi="Arial" w:cs="Arial"/>
          <w:b/>
          <w:szCs w:val="28"/>
          <w:lang w:val="sv-SE"/>
        </w:rPr>
        <w:t>DINAS KESEHATAN</w:t>
      </w:r>
    </w:p>
    <w:p w:rsidR="00462C52" w:rsidRPr="00401FA2" w:rsidRDefault="00462C52" w:rsidP="00462C52">
      <w:pPr>
        <w:jc w:val="center"/>
        <w:rPr>
          <w:rFonts w:ascii="Arial" w:hAnsi="Arial" w:cs="Arial"/>
          <w:b/>
          <w:sz w:val="28"/>
          <w:szCs w:val="28"/>
          <w:lang w:val="id-ID"/>
        </w:rPr>
      </w:pPr>
      <w:r w:rsidRPr="00401FA2">
        <w:rPr>
          <w:rFonts w:ascii="Arial" w:hAnsi="Arial" w:cs="Arial"/>
          <w:b/>
          <w:sz w:val="28"/>
          <w:szCs w:val="28"/>
          <w:lang w:val="id-ID"/>
        </w:rPr>
        <w:t>UPT.</w:t>
      </w:r>
      <w:r w:rsidRPr="00401FA2">
        <w:rPr>
          <w:rFonts w:ascii="Arial" w:hAnsi="Arial" w:cs="Arial"/>
          <w:b/>
          <w:sz w:val="28"/>
          <w:szCs w:val="28"/>
          <w:lang w:val="sv-SE"/>
        </w:rPr>
        <w:t xml:space="preserve">PUSKESMAS </w:t>
      </w:r>
      <w:r w:rsidRPr="00401FA2">
        <w:rPr>
          <w:rFonts w:ascii="Arial" w:hAnsi="Arial" w:cs="Arial"/>
          <w:b/>
          <w:sz w:val="28"/>
          <w:szCs w:val="28"/>
          <w:lang w:val="id-ID"/>
        </w:rPr>
        <w:t>UREN</w:t>
      </w:r>
    </w:p>
    <w:p w:rsidR="00462C52" w:rsidRPr="001A5A3E" w:rsidRDefault="00462C52" w:rsidP="00462C52">
      <w:pPr>
        <w:jc w:val="center"/>
        <w:rPr>
          <w:rFonts w:ascii="Arial" w:hAnsi="Arial" w:cs="Arial"/>
          <w:b/>
          <w:lang w:val="sv-SE"/>
        </w:rPr>
      </w:pPr>
      <w:r w:rsidRPr="001A5A3E">
        <w:rPr>
          <w:rFonts w:ascii="Arial" w:hAnsi="Arial" w:cs="Arial"/>
          <w:b/>
          <w:lang w:val="id-ID"/>
        </w:rPr>
        <w:t xml:space="preserve"> Desa UrenRt.01 </w:t>
      </w:r>
      <w:r w:rsidRPr="001A5A3E">
        <w:rPr>
          <w:rFonts w:ascii="Arial" w:hAnsi="Arial" w:cs="Arial"/>
          <w:b/>
          <w:lang w:val="sv-SE"/>
        </w:rPr>
        <w:t>Kecamatan Halong 71666</w:t>
      </w:r>
    </w:p>
    <w:p w:rsidR="00462C52" w:rsidRDefault="00462C52" w:rsidP="00462C52">
      <w:pPr>
        <w:tabs>
          <w:tab w:val="left" w:pos="8647"/>
        </w:tabs>
        <w:jc w:val="center"/>
        <w:rPr>
          <w:rFonts w:ascii="Arial" w:hAnsi="Arial" w:cs="Arial"/>
          <w:b/>
          <w:lang w:val="id-ID"/>
        </w:rPr>
      </w:pPr>
      <w:r>
        <w:rPr>
          <w:rFonts w:ascii="Arial" w:hAnsi="Arial" w:cs="Arial"/>
          <w:b/>
          <w:noProof/>
          <w:lang w:val="id-ID" w:eastAsia="id-ID"/>
        </w:rPr>
        <mc:AlternateContent>
          <mc:Choice Requires="wps">
            <w:drawing>
              <wp:anchor distT="4294967295" distB="4294967295" distL="114300" distR="114300" simplePos="0" relativeHeight="251658240" behindDoc="0" locked="0" layoutInCell="1" allowOverlap="1">
                <wp:simplePos x="0" y="0"/>
                <wp:positionH relativeFrom="column">
                  <wp:posOffset>65405</wp:posOffset>
                </wp:positionH>
                <wp:positionV relativeFrom="paragraph">
                  <wp:posOffset>236219</wp:posOffset>
                </wp:positionV>
                <wp:extent cx="5991860" cy="0"/>
                <wp:effectExtent l="0" t="38100" r="46990" b="381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8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231D6"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8.6pt" to="476.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" strokeweight="6pt">
                <v:stroke linestyle="thickBetweenThin"/>
              </v:line>
            </w:pict>
          </mc:Fallback>
        </mc:AlternateContent>
      </w:r>
    </w:p>
    <w:p w:rsidR="00462C52" w:rsidRPr="00460029" w:rsidRDefault="00462C52" w:rsidP="00462C52">
      <w:pPr>
        <w:tabs>
          <w:tab w:val="left" w:pos="8647"/>
        </w:tabs>
        <w:jc w:val="center"/>
        <w:rPr>
          <w:rFonts w:ascii="Arial" w:hAnsi="Arial" w:cs="Arial"/>
          <w:b/>
          <w:lang w:val="id-ID"/>
        </w:rPr>
      </w:pPr>
      <w:r>
        <w:rPr>
          <w:rFonts w:ascii="Arial" w:hAnsi="Arial" w:cs="Arial"/>
          <w:b/>
          <w:lang w:val="id-ID"/>
        </w:rPr>
        <w:t>NO. 4445/029/A-TU/III/2018</w:t>
      </w:r>
    </w:p>
    <w:p w:rsidR="00462C52" w:rsidRDefault="00462C52" w:rsidP="00462C52">
      <w:pPr>
        <w:pStyle w:val="Heading1"/>
        <w:spacing w:before="0" w:line="360" w:lineRule="auto"/>
        <w:ind w:left="-142"/>
        <w:jc w:val="center"/>
        <w:rPr>
          <w:sz w:val="28"/>
          <w:szCs w:val="28"/>
          <w:lang w:val="id-ID"/>
        </w:rPr>
      </w:pPr>
      <w:r w:rsidRPr="00906BB3">
        <w:rPr>
          <w:sz w:val="28"/>
          <w:szCs w:val="28"/>
          <w:lang w:val="sv-SE"/>
        </w:rPr>
        <w:t>MAKAN</w:t>
      </w:r>
      <w:r>
        <w:rPr>
          <w:lang w:val="sv-SE"/>
        </w:rPr>
        <w:t xml:space="preserve"> </w:t>
      </w:r>
      <w:r>
        <w:rPr>
          <w:sz w:val="28"/>
          <w:szCs w:val="28"/>
          <w:lang w:val="id-ID"/>
        </w:rPr>
        <w:t>APEL</w:t>
      </w:r>
    </w:p>
    <w:p w:rsidR="00462C52" w:rsidRDefault="00462C52" w:rsidP="00462C52">
      <w:pPr>
        <w:jc w:val="center"/>
        <w:rPr>
          <w:rFonts w:ascii="Arial" w:hAnsi="Arial" w:cs="Arial"/>
          <w:b/>
          <w:sz w:val="28"/>
          <w:szCs w:val="28"/>
          <w:lang w:val="id-ID"/>
        </w:rPr>
      </w:pPr>
      <w:r w:rsidRPr="004E26D1">
        <w:rPr>
          <w:rFonts w:ascii="Arial" w:hAnsi="Arial" w:cs="Arial"/>
          <w:b/>
          <w:sz w:val="28"/>
          <w:szCs w:val="28"/>
          <w:lang w:val="id-ID"/>
        </w:rPr>
        <w:t>(</w:t>
      </w:r>
      <w:r>
        <w:rPr>
          <w:rFonts w:ascii="Arial" w:hAnsi="Arial" w:cs="Arial"/>
          <w:b/>
          <w:sz w:val="28"/>
          <w:szCs w:val="28"/>
        </w:rPr>
        <w:t xml:space="preserve">Mari </w:t>
      </w:r>
      <w:r>
        <w:rPr>
          <w:rFonts w:ascii="Arial" w:hAnsi="Arial" w:cs="Arial"/>
          <w:b/>
          <w:sz w:val="28"/>
          <w:szCs w:val="28"/>
          <w:lang w:val="id-ID"/>
        </w:rPr>
        <w:t xml:space="preserve">kita </w:t>
      </w:r>
      <w:r>
        <w:rPr>
          <w:rFonts w:ascii="Arial" w:hAnsi="Arial" w:cs="Arial"/>
          <w:b/>
          <w:sz w:val="28"/>
          <w:szCs w:val="28"/>
        </w:rPr>
        <w:t xml:space="preserve">Nyalakan </w:t>
      </w:r>
      <w:r>
        <w:rPr>
          <w:rFonts w:ascii="Arial" w:hAnsi="Arial" w:cs="Arial"/>
          <w:b/>
          <w:sz w:val="28"/>
          <w:szCs w:val="28"/>
          <w:lang w:val="id-ID"/>
        </w:rPr>
        <w:t>Alarm Persalinan</w:t>
      </w:r>
      <w:r w:rsidRPr="004E26D1">
        <w:rPr>
          <w:rFonts w:ascii="Arial" w:hAnsi="Arial" w:cs="Arial"/>
          <w:b/>
          <w:sz w:val="28"/>
          <w:szCs w:val="28"/>
          <w:lang w:val="id-ID"/>
        </w:rPr>
        <w:t>)</w:t>
      </w:r>
    </w:p>
    <w:p w:rsidR="00462C52" w:rsidRPr="004E26D1" w:rsidRDefault="00462C52" w:rsidP="00462C52">
      <w:pPr>
        <w:jc w:val="center"/>
        <w:rPr>
          <w:rFonts w:ascii="Arial" w:hAnsi="Arial" w:cs="Arial"/>
          <w:b/>
          <w:sz w:val="28"/>
          <w:szCs w:val="28"/>
          <w:lang w:val="id-ID"/>
        </w:rPr>
      </w:pPr>
    </w:p>
    <w:p w:rsidR="00462C52" w:rsidRDefault="00462C52" w:rsidP="00462C52">
      <w:pPr>
        <w:pStyle w:val="Heading1"/>
        <w:spacing w:before="0"/>
        <w:jc w:val="center"/>
        <w:rPr>
          <w:sz w:val="24"/>
          <w:szCs w:val="24"/>
          <w:lang w:val="id-ID"/>
        </w:rPr>
      </w:pPr>
      <w:r>
        <w:rPr>
          <w:sz w:val="28"/>
          <w:szCs w:val="28"/>
          <w:lang w:val="id-ID"/>
        </w:rPr>
        <w:t>I</w:t>
      </w:r>
      <w:r w:rsidRPr="00181B86">
        <w:rPr>
          <w:sz w:val="24"/>
          <w:szCs w:val="24"/>
          <w:lang w:val="id-ID"/>
        </w:rPr>
        <w:t>NOVASI PELAYANAN KESEHATAN</w:t>
      </w:r>
      <w:r>
        <w:rPr>
          <w:sz w:val="24"/>
          <w:szCs w:val="24"/>
        </w:rPr>
        <w:t xml:space="preserve"> MAKAN</w:t>
      </w:r>
      <w:r w:rsidRPr="00181B86">
        <w:rPr>
          <w:sz w:val="24"/>
          <w:szCs w:val="24"/>
          <w:lang w:val="id-ID"/>
        </w:rPr>
        <w:t xml:space="preserve"> </w:t>
      </w:r>
      <w:r>
        <w:rPr>
          <w:sz w:val="24"/>
          <w:szCs w:val="24"/>
          <w:lang w:val="id-ID"/>
        </w:rPr>
        <w:t>APEL</w:t>
      </w:r>
      <w:r>
        <w:rPr>
          <w:sz w:val="24"/>
          <w:szCs w:val="24"/>
        </w:rPr>
        <w:t xml:space="preserve"> </w:t>
      </w:r>
      <w:r>
        <w:rPr>
          <w:sz w:val="24"/>
          <w:szCs w:val="24"/>
          <w:lang w:val="id-ID"/>
        </w:rPr>
        <w:t xml:space="preserve">DESA MARAJAI </w:t>
      </w:r>
    </w:p>
    <w:p w:rsidR="00462C52" w:rsidRDefault="00462C52" w:rsidP="00462C52">
      <w:pPr>
        <w:pStyle w:val="Heading1"/>
        <w:spacing w:before="0"/>
        <w:jc w:val="center"/>
        <w:rPr>
          <w:sz w:val="24"/>
          <w:szCs w:val="24"/>
          <w:lang w:val="id-ID"/>
        </w:rPr>
      </w:pPr>
      <w:r w:rsidRPr="00181B86">
        <w:rPr>
          <w:sz w:val="24"/>
          <w:szCs w:val="24"/>
          <w:lang w:val="id-ID"/>
        </w:rPr>
        <w:t>DI WILAYAH KERJA</w:t>
      </w:r>
      <w:r>
        <w:rPr>
          <w:sz w:val="24"/>
          <w:szCs w:val="24"/>
        </w:rPr>
        <w:t xml:space="preserve"> </w:t>
      </w:r>
      <w:r w:rsidRPr="00181B86">
        <w:rPr>
          <w:sz w:val="24"/>
          <w:szCs w:val="24"/>
          <w:lang w:val="id-ID"/>
        </w:rPr>
        <w:t>UPT</w:t>
      </w:r>
      <w:r>
        <w:rPr>
          <w:sz w:val="24"/>
          <w:szCs w:val="24"/>
        </w:rPr>
        <w:t xml:space="preserve"> </w:t>
      </w:r>
      <w:r w:rsidRPr="00181B86">
        <w:rPr>
          <w:sz w:val="24"/>
          <w:szCs w:val="24"/>
          <w:lang w:val="id-ID"/>
        </w:rPr>
        <w:t>PUSKESMAS UREN</w:t>
      </w:r>
    </w:p>
    <w:p w:rsidR="00462C52" w:rsidRPr="00756EB8" w:rsidRDefault="00462C52" w:rsidP="00462C52">
      <w:pPr>
        <w:rPr>
          <w:lang w:val="id-ID"/>
        </w:rPr>
      </w:pPr>
    </w:p>
    <w:p w:rsidR="00462C52" w:rsidRPr="00181B86" w:rsidRDefault="00462C52" w:rsidP="00462C52">
      <w:pPr>
        <w:pStyle w:val="ListParagraph"/>
        <w:numPr>
          <w:ilvl w:val="0"/>
          <w:numId w:val="3"/>
        </w:numPr>
        <w:rPr>
          <w:rFonts w:ascii="Arial" w:hAnsi="Arial" w:cs="Arial"/>
          <w:b/>
          <w:lang w:val="id-ID"/>
        </w:rPr>
      </w:pPr>
      <w:r>
        <w:rPr>
          <w:rFonts w:ascii="Arial" w:hAnsi="Arial" w:cs="Arial"/>
          <w:b/>
          <w:lang w:val="id-ID"/>
        </w:rPr>
        <w:t>PENDAHULUAN</w:t>
      </w:r>
    </w:p>
    <w:p w:rsidR="00462C52" w:rsidRPr="00181B86" w:rsidRDefault="00462C52" w:rsidP="00462C52">
      <w:pPr>
        <w:pStyle w:val="ListParagraph"/>
        <w:rPr>
          <w:rFonts w:ascii="Arial" w:hAnsi="Arial" w:cs="Arial"/>
          <w:b/>
          <w:lang w:val="id-ID"/>
        </w:rPr>
      </w:pPr>
    </w:p>
    <w:p w:rsidR="00462C52" w:rsidRDefault="00462C52" w:rsidP="00462C52">
      <w:pPr>
        <w:pStyle w:val="Heading1"/>
        <w:numPr>
          <w:ilvl w:val="1"/>
          <w:numId w:val="1"/>
        </w:numPr>
        <w:spacing w:before="0" w:line="360" w:lineRule="auto"/>
        <w:ind w:firstLine="169"/>
        <w:rPr>
          <w:sz w:val="24"/>
          <w:szCs w:val="24"/>
        </w:rPr>
      </w:pPr>
      <w:r w:rsidRPr="00181B86">
        <w:rPr>
          <w:sz w:val="24"/>
          <w:szCs w:val="24"/>
        </w:rPr>
        <w:t>Latar Belakang</w:t>
      </w:r>
      <w:bookmarkEnd w:id="0"/>
    </w:p>
    <w:p w:rsidR="00462C52" w:rsidRDefault="00462C52" w:rsidP="00462C52">
      <w:pPr>
        <w:spacing w:line="360" w:lineRule="auto"/>
        <w:ind w:left="1418"/>
        <w:rPr>
          <w:rFonts w:ascii="Arial" w:hAnsi="Arial" w:cs="Arial"/>
          <w:bCs/>
          <w:lang w:eastAsia="id-ID"/>
        </w:rPr>
      </w:pPr>
      <w:r w:rsidRPr="00E96A2B">
        <w:rPr>
          <w:rFonts w:ascii="Arial" w:hAnsi="Arial" w:cs="Arial"/>
          <w:bCs/>
          <w:lang w:eastAsia="id-ID"/>
        </w:rPr>
        <w:t>Undang-Undang Dasar 1945 Pasal 28 H ayat (1) menyebutkan bahwa setiap orang berhak hidup sejahtera lahir dan batin, bertempat tinggal, dan mendapatkan lingkungan hidup yang baik dan sehat serta berhak memperoleh pelayanan kesehatan. Selanjutnya pada Pasal 34 ayat (3) ditegaskan bahwa negara bertanggungjawab atas penyediaan fasilitas pelayanan kesehatan dan fasilitas pelayanan umum yang layak.</w:t>
      </w:r>
      <w:r w:rsidRPr="00E96A2B">
        <w:rPr>
          <w:rFonts w:ascii="Arial" w:hAnsi="Arial" w:cs="Arial"/>
          <w:bCs/>
          <w:lang w:eastAsia="id-ID"/>
        </w:rPr>
        <w:br/>
        <w:t>Undang-Undang Nomor 36 Tahun 2009 tentang Kesehatan, pada Pasal 5 ayat (1) menegaskan bahwa setiap orang mempunyai hak yang sama dalam memperoleh akses atas sumber daya di bidang kesehatan. Selanjutnya pada ayat (2) ditegaskan bahwa setiap orang mempunyai hak dalam memperoleh pelayanan kesehatan yang aman, bermutu, dan terjangkau. Kemudian pada ayat (3) menyatakan bahwa setiap orang berhak secara mandiri dan bertanggung jawab menentukan sendiri pelayanan kesehatan yang diperlukan bagi dirinya.</w:t>
      </w:r>
      <w:r w:rsidRPr="00E96A2B">
        <w:rPr>
          <w:rFonts w:ascii="Arial" w:hAnsi="Arial" w:cs="Arial"/>
          <w:bCs/>
          <w:lang w:eastAsia="id-ID"/>
        </w:rPr>
        <w:br/>
        <w:t xml:space="preserve">Selanjutnya pada pasal 6 ditegaskan bahwa setiap orang berhak </w:t>
      </w:r>
      <w:r w:rsidRPr="00E96A2B">
        <w:rPr>
          <w:rFonts w:ascii="Arial" w:hAnsi="Arial" w:cs="Arial"/>
          <w:bCs/>
          <w:lang w:eastAsia="id-ID"/>
        </w:rPr>
        <w:lastRenderedPageBreak/>
        <w:t>mendapatkan lingkungan yang sehat bagi pencapaian derajat kesehatan.</w:t>
      </w:r>
    </w:p>
    <w:p w:rsidR="00462C52" w:rsidRDefault="00462C52" w:rsidP="00462C52">
      <w:pPr>
        <w:spacing w:line="360" w:lineRule="auto"/>
        <w:ind w:left="1418"/>
        <w:rPr>
          <w:rFonts w:ascii="Arial" w:hAnsi="Arial" w:cs="Arial"/>
          <w:bCs/>
          <w:lang w:eastAsia="id-ID"/>
        </w:rPr>
      </w:pPr>
      <w:r w:rsidRPr="00E96A2B">
        <w:rPr>
          <w:rFonts w:ascii="Arial" w:hAnsi="Arial" w:cs="Arial"/>
          <w:bCs/>
          <w:lang w:eastAsia="id-ID"/>
        </w:rPr>
        <w:br/>
        <w:t>Untuk menjamin terpenuhinya hak hidup sehat bagi seluruh penduduk termasuk penduduk miskin dan tidak mampu, pemerintah bertanggung jawab atas ketersediaan sumber daya di bidang kesehatan yang adil dan merata bagi seluruh masyarakat unt</w:t>
      </w:r>
      <w:r>
        <w:rPr>
          <w:rFonts w:ascii="Arial" w:hAnsi="Arial" w:cs="Arial"/>
          <w:bCs/>
          <w:lang w:eastAsia="id-ID"/>
        </w:rPr>
        <w:t>uk memperoleh derajat kesehatan yang</w:t>
      </w:r>
      <w:r>
        <w:rPr>
          <w:rFonts w:ascii="Arial" w:hAnsi="Arial" w:cs="Arial"/>
          <w:bCs/>
          <w:lang w:val="id-ID" w:eastAsia="id-ID"/>
        </w:rPr>
        <w:t xml:space="preserve"> </w:t>
      </w:r>
      <w:r w:rsidRPr="00E96A2B">
        <w:rPr>
          <w:rFonts w:ascii="Arial" w:hAnsi="Arial" w:cs="Arial"/>
          <w:bCs/>
          <w:lang w:eastAsia="id-ID"/>
        </w:rPr>
        <w:t>setinggi-tingginya.</w:t>
      </w:r>
      <w:r>
        <w:rPr>
          <w:rFonts w:ascii="Arial" w:hAnsi="Arial" w:cs="Arial"/>
          <w:bCs/>
          <w:lang w:eastAsia="id-ID"/>
        </w:rPr>
        <w:t xml:space="preserve"> </w:t>
      </w:r>
      <w:r w:rsidRPr="00E96A2B">
        <w:rPr>
          <w:rFonts w:ascii="Arial" w:hAnsi="Arial" w:cs="Arial"/>
          <w:bCs/>
          <w:lang w:eastAsia="id-ID"/>
        </w:rPr>
        <w:t>Angka Kematian Bayi (AKB) dan Angka Kematian Ibu (AKI) di Indonesia masih cukup tinggi dibandingkan dengan negara ASEAN lainnya.</w:t>
      </w:r>
    </w:p>
    <w:p w:rsidR="00462C52" w:rsidRDefault="00462C52" w:rsidP="00462C52">
      <w:pPr>
        <w:spacing w:line="360" w:lineRule="auto"/>
        <w:ind w:left="1418"/>
        <w:rPr>
          <w:rFonts w:ascii="Arial" w:hAnsi="Arial" w:cs="Arial"/>
          <w:bCs/>
          <w:lang w:eastAsia="id-ID"/>
        </w:rPr>
      </w:pPr>
      <w:r w:rsidRPr="00E96A2B">
        <w:rPr>
          <w:rFonts w:ascii="Arial" w:hAnsi="Arial" w:cs="Arial"/>
          <w:bCs/>
          <w:lang w:eastAsia="id-ID"/>
        </w:rPr>
        <w:br/>
        <w:t>Menurut data Survei Demografi Kesehatan Indonesia (SDKI) tahun 2007, AKI 228 per 100.000 kelahiran hidup, AKB 34 per 1000 kelahiran hidup, Angka Kematian Bayi baru lahir (AKN) 19 per 1000 kelahiran hidup. Berdasarkan kesepakatan global </w:t>
      </w:r>
      <w:r w:rsidRPr="00E96A2B">
        <w:rPr>
          <w:rFonts w:ascii="Arial" w:hAnsi="Arial" w:cs="Arial"/>
          <w:bCs/>
          <w:i/>
          <w:iCs/>
          <w:lang w:eastAsia="id-ID"/>
        </w:rPr>
        <w:t>(Millenium Develoment Goals/MDGs 2000</w:t>
      </w:r>
      <w:r w:rsidRPr="00E96A2B">
        <w:rPr>
          <w:rFonts w:ascii="Arial" w:hAnsi="Arial" w:cs="Arial"/>
          <w:bCs/>
          <w:lang w:eastAsia="id-ID"/>
        </w:rPr>
        <w:t>) pada tahun 2015, diharapkan angka kematian ibu menurun dari 228 pada tahun 2007 menjadi 102 dan angka kematian bayi menurun dari 34 pada tahun 2007 menjadi 23.</w:t>
      </w:r>
      <w:r w:rsidRPr="00E96A2B">
        <w:rPr>
          <w:rFonts w:ascii="Arial" w:hAnsi="Arial" w:cs="Arial"/>
          <w:bCs/>
          <w:lang w:eastAsia="id-ID"/>
        </w:rPr>
        <w:br/>
        <w:t>Upaya penurunan AKI harus difokuskan pada penyebab langsung kematian ibu, yang terjadi 90% pada saat persalinan dan segera setelah pasalinan yaitu perdarahan (28%), eklamsia (24%), infeksi (11%), komplikasi pueperium 8%, partus macet 5%, abortus 5%, trauma obstetric 5%, emboli 3%, dan lain-lain 11% (SKRT 2001).</w:t>
      </w:r>
      <w:r w:rsidRPr="00E96A2B">
        <w:rPr>
          <w:rFonts w:ascii="Arial" w:hAnsi="Arial" w:cs="Arial"/>
          <w:bCs/>
          <w:lang w:eastAsia="id-ID"/>
        </w:rPr>
        <w:br/>
        <w:t>Kematian ibu juga diakibatkan beberapa faktor resiko keterlambatan (Tiga Terlambat), di antaranya terlambat dalam pemeriksaan kehamilan (terlambat mengambil keputusan), terlambat dalam memperoleh pelayanan persalinan dari tenaga kesehatan, dan terlambat sampai di fasilitas kesehatan pada saat dalam keadaan emergensi. Salah satu upaya pencegahannya adalah melakukan persalinan yang ditolong oleh tenaga kesehatan di fasilitas kesehatan, sesuai dengan Standar Pelayanan Program Kesehatan Ibu dan Anak (KIA).</w:t>
      </w:r>
    </w:p>
    <w:p w:rsidR="00462C52" w:rsidRDefault="00462C52" w:rsidP="00462C52">
      <w:pPr>
        <w:spacing w:line="360" w:lineRule="auto"/>
        <w:ind w:left="1418"/>
        <w:rPr>
          <w:rFonts w:ascii="Arial" w:hAnsi="Arial" w:cs="Arial"/>
          <w:bCs/>
          <w:lang w:eastAsia="id-ID"/>
        </w:rPr>
      </w:pPr>
    </w:p>
    <w:p w:rsidR="00462C52" w:rsidRDefault="00462C52" w:rsidP="00462C52">
      <w:pPr>
        <w:spacing w:line="360" w:lineRule="auto"/>
        <w:ind w:left="1418"/>
        <w:rPr>
          <w:rFonts w:ascii="Arial" w:hAnsi="Arial" w:cs="Arial"/>
          <w:bCs/>
          <w:lang w:eastAsia="id-ID"/>
        </w:rPr>
      </w:pPr>
    </w:p>
    <w:p w:rsidR="00462C52" w:rsidRDefault="00462C52" w:rsidP="00462C52">
      <w:pPr>
        <w:spacing w:line="360" w:lineRule="auto"/>
        <w:ind w:left="1418"/>
        <w:rPr>
          <w:rFonts w:ascii="Arial" w:hAnsi="Arial" w:cs="Arial"/>
          <w:bCs/>
          <w:lang w:eastAsia="id-ID"/>
        </w:rPr>
      </w:pPr>
    </w:p>
    <w:p w:rsidR="00462C52" w:rsidRDefault="00462C52" w:rsidP="00462C52">
      <w:pPr>
        <w:spacing w:line="360" w:lineRule="auto"/>
        <w:ind w:left="1418"/>
        <w:rPr>
          <w:rFonts w:ascii="Arial" w:hAnsi="Arial" w:cs="Arial"/>
          <w:bCs/>
          <w:lang w:eastAsia="id-ID"/>
        </w:rPr>
      </w:pPr>
      <w:r w:rsidRPr="00E96A2B">
        <w:rPr>
          <w:rFonts w:ascii="Arial" w:hAnsi="Arial" w:cs="Arial"/>
          <w:bCs/>
          <w:lang w:eastAsia="id-ID"/>
        </w:rPr>
        <w:br/>
        <w:t>Dengan demikian dalam penyelenggaran Jaminan Persalinan semua atribut program seperti Buku KIA, </w:t>
      </w:r>
      <w:r w:rsidRPr="00E96A2B">
        <w:rPr>
          <w:rFonts w:ascii="Arial" w:hAnsi="Arial" w:cs="Arial"/>
          <w:bCs/>
          <w:i/>
          <w:iCs/>
          <w:lang w:eastAsia="id-ID"/>
        </w:rPr>
        <w:t>partograf</w:t>
      </w:r>
      <w:r w:rsidRPr="00E96A2B">
        <w:rPr>
          <w:rFonts w:ascii="Arial" w:hAnsi="Arial" w:cs="Arial"/>
          <w:bCs/>
          <w:lang w:eastAsia="id-ID"/>
        </w:rPr>
        <w:t> dan </w:t>
      </w:r>
      <w:r w:rsidRPr="00E96A2B">
        <w:rPr>
          <w:rFonts w:ascii="Arial" w:hAnsi="Arial" w:cs="Arial"/>
          <w:bCs/>
          <w:i/>
          <w:iCs/>
          <w:lang w:eastAsia="id-ID"/>
        </w:rPr>
        <w:t>kohort</w:t>
      </w:r>
      <w:r w:rsidRPr="00E96A2B">
        <w:rPr>
          <w:rFonts w:ascii="Arial" w:hAnsi="Arial" w:cs="Arial"/>
          <w:bCs/>
          <w:lang w:eastAsia="id-ID"/>
        </w:rPr>
        <w:t> menjadi kewajiban untuk dilaksanakan meskipun harus dibedakan dengan syarat kelengkapan lain.</w:t>
      </w:r>
      <w:r>
        <w:rPr>
          <w:rFonts w:ascii="Arial" w:hAnsi="Arial" w:cs="Arial"/>
          <w:bCs/>
          <w:lang w:eastAsia="id-ID"/>
        </w:rPr>
        <w:t xml:space="preserve"> </w:t>
      </w:r>
      <w:r w:rsidRPr="00E96A2B">
        <w:rPr>
          <w:rFonts w:ascii="Arial" w:hAnsi="Arial" w:cs="Arial"/>
          <w:bCs/>
          <w:lang w:eastAsia="id-ID"/>
        </w:rPr>
        <w:t>Menurut hasil Riskesdas 2010, persalinan oleh tenaga kesehatan pada kelompok sasaran miskin </w:t>
      </w:r>
      <w:r w:rsidRPr="00E96A2B">
        <w:rPr>
          <w:rFonts w:ascii="Arial" w:hAnsi="Arial" w:cs="Arial"/>
          <w:bCs/>
          <w:i/>
          <w:iCs/>
          <w:lang w:eastAsia="id-ID"/>
        </w:rPr>
        <w:t>(Quintile</w:t>
      </w:r>
      <w:r w:rsidRPr="00E96A2B">
        <w:rPr>
          <w:rFonts w:ascii="Arial" w:hAnsi="Arial" w:cs="Arial"/>
          <w:bCs/>
          <w:lang w:eastAsia="id-ID"/>
        </w:rPr>
        <w:t> 1) baru mencapai sekitar 69,3%.Sedangkan persalinan yang dilakukan oleh tenaga kesehatan di fasilitas kesehatan baru mencapai 55,4%. Salah satu kendala penting untuk mengakses persalinan oleh tenaga kesehatan di fasilitas kesehatan adalah keterbatasan dan ketidak-tersediaan biaya sehingga diperlukan kebijakan terobosan untuk meningkatkan persalinan yang ditolong tenaga kesehatan di fasilitas kesehatan melalui kebijakan yang disebut Jaminan Persalinan.Jaminan Persalinan dimaksudkan untuk menghilangkan hambatan finansial bagi ibu hamil untuk mendapatkan jaminan persalinan, yang di dalamnya termasuk pemeriksaan kehamilan, pelayanan nifas termasuk KB pasca persalinan, dan pelayanan bayi baru lahir.</w:t>
      </w:r>
      <w:r>
        <w:rPr>
          <w:rFonts w:ascii="Arial" w:hAnsi="Arial" w:cs="Arial"/>
          <w:bCs/>
          <w:lang w:eastAsia="id-ID"/>
        </w:rPr>
        <w:t xml:space="preserve"> </w:t>
      </w:r>
      <w:r w:rsidRPr="00E96A2B">
        <w:rPr>
          <w:rFonts w:ascii="Arial" w:hAnsi="Arial" w:cs="Arial"/>
          <w:bCs/>
          <w:lang w:eastAsia="id-ID"/>
        </w:rPr>
        <w:t>Dengan demikian, kehadiran Jaminan Persalinan diharapkan dapat mengurangi terjadinya Tiga Terlambat tersebut sehingga dapat mendorong akselerasi tujuan pencapaian MDGs 4 dan 5. Di samping itu penjarangan kehamilan dan pembatasan kehamilan menjadi bagian yang penting yang tidak terpisahkan dari Jaminan Persalinan sehingga pengaturan mengenai Keluarga Berencana di lakukan dengan lebih mendetil.</w:t>
      </w:r>
    </w:p>
    <w:p w:rsidR="00462C52" w:rsidRDefault="00462C52" w:rsidP="00462C52">
      <w:pPr>
        <w:spacing w:line="360" w:lineRule="auto"/>
        <w:ind w:left="1418"/>
        <w:rPr>
          <w:rFonts w:ascii="Arial" w:hAnsi="Arial" w:cs="Arial"/>
          <w:bCs/>
          <w:lang w:eastAsia="id-ID"/>
        </w:rPr>
      </w:pPr>
      <w:r w:rsidRPr="00E96A2B">
        <w:rPr>
          <w:rFonts w:ascii="Arial" w:hAnsi="Arial" w:cs="Arial"/>
          <w:bCs/>
          <w:lang w:eastAsia="id-ID"/>
        </w:rPr>
        <w:br/>
        <w:t>Pada dasarnya Jaminan Persalinan adalah perluasan kepesertaan dari Jamkesmas dan tidak hanya mencakup masyarakat miskin saja.</w:t>
      </w:r>
      <w:r w:rsidRPr="00E96A2B">
        <w:rPr>
          <w:rFonts w:ascii="Arial" w:hAnsi="Arial" w:cs="Arial"/>
          <w:bCs/>
          <w:lang w:eastAsia="id-ID"/>
        </w:rPr>
        <w:br/>
        <w:t>Manfaat yang diterima oleh penerima manfaat Jaminan Persalinan terbatas pada pelayanan kehamilan, persalinan, nifas, bayi baru lahir dan KB pasca persalinan.</w:t>
      </w:r>
    </w:p>
    <w:p w:rsidR="00462C52" w:rsidRDefault="00462C52" w:rsidP="00462C52">
      <w:pPr>
        <w:spacing w:line="360" w:lineRule="auto"/>
        <w:ind w:left="1418"/>
        <w:rPr>
          <w:rFonts w:ascii="Arial" w:hAnsi="Arial" w:cs="Arial"/>
          <w:bCs/>
          <w:lang w:eastAsia="id-ID"/>
        </w:rPr>
      </w:pPr>
    </w:p>
    <w:p w:rsidR="00462C52" w:rsidRDefault="00462C52" w:rsidP="00462C52">
      <w:pPr>
        <w:spacing w:line="360" w:lineRule="auto"/>
        <w:ind w:left="1418"/>
        <w:rPr>
          <w:rFonts w:ascii="Arial" w:hAnsi="Arial" w:cs="Arial"/>
          <w:bCs/>
          <w:lang w:eastAsia="id-ID"/>
        </w:rPr>
      </w:pPr>
    </w:p>
    <w:p w:rsidR="00462C52" w:rsidRDefault="00462C52" w:rsidP="00462C52">
      <w:pPr>
        <w:spacing w:line="360" w:lineRule="auto"/>
        <w:ind w:left="1418"/>
        <w:rPr>
          <w:rFonts w:ascii="Arial" w:hAnsi="Arial" w:cs="Arial"/>
          <w:bCs/>
          <w:lang w:eastAsia="id-ID"/>
        </w:rPr>
      </w:pPr>
    </w:p>
    <w:p w:rsidR="00462C52" w:rsidRPr="00532FA2" w:rsidRDefault="00462C52" w:rsidP="00462C52">
      <w:pPr>
        <w:spacing w:line="360" w:lineRule="auto"/>
        <w:ind w:left="1418"/>
        <w:rPr>
          <w:rFonts w:ascii="Arial" w:hAnsi="Arial" w:cs="Arial"/>
          <w:bCs/>
          <w:lang w:val="id-ID" w:eastAsia="id-ID"/>
        </w:rPr>
      </w:pPr>
      <w:r>
        <w:rPr>
          <w:rFonts w:ascii="Arial" w:hAnsi="Arial" w:cs="Arial"/>
          <w:bCs/>
          <w:lang w:val="id-ID" w:eastAsia="id-ID"/>
        </w:rPr>
        <w:t>Berikut data-data persalinan di UPT Puskesmas Uren :</w:t>
      </w:r>
    </w:p>
    <w:p w:rsidR="00462C52" w:rsidRPr="00E304F9" w:rsidRDefault="00462C52" w:rsidP="00462C52">
      <w:pPr>
        <w:pStyle w:val="ListParagraph"/>
        <w:numPr>
          <w:ilvl w:val="0"/>
          <w:numId w:val="4"/>
        </w:numPr>
        <w:spacing w:line="360" w:lineRule="auto"/>
        <w:rPr>
          <w:rFonts w:ascii="Arial" w:hAnsi="Arial" w:cs="Arial"/>
          <w:bCs/>
          <w:color w:val="FF0000"/>
          <w:lang w:val="id-ID" w:eastAsia="id-ID"/>
        </w:rPr>
      </w:pPr>
      <w:r w:rsidRPr="00532FA2">
        <w:rPr>
          <w:rFonts w:ascii="Arial" w:hAnsi="Arial" w:cs="Arial"/>
          <w:bCs/>
          <w:lang w:val="id-ID" w:eastAsia="id-ID"/>
        </w:rPr>
        <w:t xml:space="preserve">Data </w:t>
      </w:r>
      <w:r>
        <w:rPr>
          <w:rFonts w:ascii="Arial" w:hAnsi="Arial" w:cs="Arial"/>
          <w:bCs/>
          <w:lang w:eastAsia="id-ID"/>
        </w:rPr>
        <w:t>Capaian KIA</w:t>
      </w:r>
      <w:r w:rsidRPr="00532FA2">
        <w:rPr>
          <w:rFonts w:ascii="Arial" w:hAnsi="Arial" w:cs="Arial"/>
          <w:bCs/>
          <w:lang w:val="id-ID" w:eastAsia="id-ID"/>
        </w:rPr>
        <w:t xml:space="preserve"> di UPT puskesmas Uren</w:t>
      </w:r>
    </w:p>
    <w:p w:rsidR="00462C52" w:rsidRDefault="00462C52" w:rsidP="00462C52">
      <w:pPr>
        <w:pStyle w:val="ListParagraph"/>
        <w:spacing w:line="360" w:lineRule="auto"/>
        <w:ind w:left="1778"/>
        <w:rPr>
          <w:rFonts w:ascii="Arial" w:hAnsi="Arial" w:cs="Arial"/>
          <w:bCs/>
          <w:color w:val="FF0000"/>
          <w:lang w:val="id-ID" w:eastAsia="id-ID"/>
        </w:rPr>
      </w:pPr>
    </w:p>
    <w:p w:rsidR="00462C52" w:rsidRPr="00394253" w:rsidRDefault="00462C52" w:rsidP="00462C52">
      <w:pPr>
        <w:pStyle w:val="ListParagraph"/>
        <w:spacing w:line="360" w:lineRule="auto"/>
        <w:ind w:left="1778"/>
        <w:rPr>
          <w:rFonts w:ascii="Arial" w:hAnsi="Arial" w:cs="Arial"/>
          <w:bCs/>
          <w:lang w:eastAsia="id-ID"/>
        </w:rPr>
      </w:pPr>
      <w:r>
        <w:rPr>
          <w:rFonts w:ascii="Arial" w:hAnsi="Arial" w:cs="Arial"/>
          <w:bCs/>
          <w:lang w:eastAsia="id-ID"/>
        </w:rPr>
        <w:t>Data Target dan Capaian Tahun 2017-2019</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69"/>
        <w:gridCol w:w="1487"/>
        <w:gridCol w:w="1207"/>
        <w:gridCol w:w="1094"/>
        <w:gridCol w:w="1174"/>
        <w:gridCol w:w="1164"/>
        <w:gridCol w:w="968"/>
        <w:gridCol w:w="1264"/>
      </w:tblGrid>
      <w:tr w:rsidR="00462C52" w:rsidRPr="00595C2B" w:rsidTr="00903601">
        <w:trPr>
          <w:trHeight w:val="402"/>
        </w:trPr>
        <w:tc>
          <w:tcPr>
            <w:tcW w:w="569" w:type="dxa"/>
            <w:vMerge w:val="restart"/>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ind w:left="-42"/>
              <w:jc w:val="center"/>
              <w:rPr>
                <w:rFonts w:ascii="Arial" w:hAnsi="Arial" w:cs="Arial"/>
                <w:sz w:val="20"/>
                <w:szCs w:val="20"/>
              </w:rPr>
            </w:pPr>
            <w:r w:rsidRPr="006A01A6">
              <w:rPr>
                <w:rFonts w:ascii="Trebuchet MS" w:hAnsi="Trebuchet MS" w:cs="Arial"/>
                <w:b/>
                <w:bCs/>
                <w:kern w:val="24"/>
                <w:sz w:val="20"/>
                <w:szCs w:val="20"/>
              </w:rPr>
              <w:t>No</w:t>
            </w:r>
          </w:p>
        </w:tc>
        <w:tc>
          <w:tcPr>
            <w:tcW w:w="1487" w:type="dxa"/>
            <w:vMerge w:val="restart"/>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Sasaran</w:t>
            </w:r>
          </w:p>
        </w:tc>
        <w:tc>
          <w:tcPr>
            <w:tcW w:w="2301" w:type="dxa"/>
            <w:gridSpan w:val="2"/>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2017</w:t>
            </w:r>
          </w:p>
        </w:tc>
        <w:tc>
          <w:tcPr>
            <w:tcW w:w="2338" w:type="dxa"/>
            <w:gridSpan w:val="2"/>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2</w:t>
            </w:r>
            <w:r w:rsidRPr="006A01A6">
              <w:rPr>
                <w:rFonts w:ascii="Trebuchet MS" w:hAnsi="Trebuchet MS" w:cs="Arial"/>
                <w:b/>
                <w:bCs/>
                <w:kern w:val="24"/>
                <w:sz w:val="20"/>
                <w:szCs w:val="20"/>
                <w:lang w:val="en-ID"/>
              </w:rPr>
              <w:t>018</w:t>
            </w:r>
          </w:p>
        </w:tc>
        <w:tc>
          <w:tcPr>
            <w:tcW w:w="2232" w:type="dxa"/>
            <w:gridSpan w:val="2"/>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2019</w:t>
            </w:r>
          </w:p>
        </w:tc>
      </w:tr>
      <w:tr w:rsidR="00462C52" w:rsidRPr="00595C2B" w:rsidTr="00903601">
        <w:trPr>
          <w:trHeight w:val="402"/>
        </w:trPr>
        <w:tc>
          <w:tcPr>
            <w:tcW w:w="0" w:type="auto"/>
            <w:vMerge/>
            <w:vAlign w:val="center"/>
            <w:hideMark/>
          </w:tcPr>
          <w:p w:rsidR="00462C52" w:rsidRPr="00595C2B" w:rsidRDefault="00462C52" w:rsidP="00903601">
            <w:pPr>
              <w:spacing w:before="0" w:line="240" w:lineRule="auto"/>
              <w:jc w:val="left"/>
              <w:rPr>
                <w:rFonts w:ascii="Arial" w:hAnsi="Arial" w:cs="Arial"/>
                <w:sz w:val="20"/>
                <w:szCs w:val="20"/>
              </w:rPr>
            </w:pPr>
          </w:p>
        </w:tc>
        <w:tc>
          <w:tcPr>
            <w:tcW w:w="1487" w:type="dxa"/>
            <w:vMerge/>
            <w:vAlign w:val="center"/>
            <w:hideMark/>
          </w:tcPr>
          <w:p w:rsidR="00462C52" w:rsidRPr="00595C2B" w:rsidRDefault="00462C52" w:rsidP="00903601">
            <w:pPr>
              <w:spacing w:before="0" w:line="240" w:lineRule="auto"/>
              <w:jc w:val="left"/>
              <w:rPr>
                <w:rFonts w:ascii="Arial" w:hAnsi="Arial" w:cs="Arial"/>
                <w:sz w:val="20"/>
                <w:szCs w:val="20"/>
              </w:rPr>
            </w:pPr>
          </w:p>
        </w:tc>
        <w:tc>
          <w:tcPr>
            <w:tcW w:w="1207"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Sasaran</w:t>
            </w:r>
          </w:p>
        </w:tc>
        <w:tc>
          <w:tcPr>
            <w:tcW w:w="1094"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Capaian</w:t>
            </w:r>
          </w:p>
        </w:tc>
        <w:tc>
          <w:tcPr>
            <w:tcW w:w="1174"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Sasaran</w:t>
            </w:r>
          </w:p>
        </w:tc>
        <w:tc>
          <w:tcPr>
            <w:tcW w:w="1164"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Capaian</w:t>
            </w:r>
          </w:p>
        </w:tc>
        <w:tc>
          <w:tcPr>
            <w:tcW w:w="968"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Sasaran</w:t>
            </w:r>
          </w:p>
        </w:tc>
        <w:tc>
          <w:tcPr>
            <w:tcW w:w="1264"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Capaian</w:t>
            </w:r>
          </w:p>
        </w:tc>
      </w:tr>
      <w:tr w:rsidR="00462C52" w:rsidRPr="00595C2B" w:rsidTr="00903601">
        <w:trPr>
          <w:trHeight w:val="324"/>
        </w:trPr>
        <w:tc>
          <w:tcPr>
            <w:tcW w:w="569"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w:t>
            </w:r>
          </w:p>
        </w:tc>
        <w:tc>
          <w:tcPr>
            <w:tcW w:w="1487"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Ibu Hamil</w:t>
            </w:r>
          </w:p>
        </w:tc>
        <w:tc>
          <w:tcPr>
            <w:tcW w:w="1207"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142</w:t>
            </w:r>
          </w:p>
        </w:tc>
        <w:tc>
          <w:tcPr>
            <w:tcW w:w="109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46</w:t>
            </w:r>
          </w:p>
        </w:tc>
        <w:tc>
          <w:tcPr>
            <w:tcW w:w="117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105</w:t>
            </w:r>
          </w:p>
        </w:tc>
        <w:tc>
          <w:tcPr>
            <w:tcW w:w="116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43</w:t>
            </w:r>
          </w:p>
        </w:tc>
        <w:tc>
          <w:tcPr>
            <w:tcW w:w="96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10</w:t>
            </w:r>
            <w:r>
              <w:rPr>
                <w:rFonts w:ascii="Trebuchet MS" w:hAnsi="Trebuchet MS" w:cs="Arial"/>
                <w:color w:val="000000" w:themeColor="dark1"/>
                <w:kern w:val="24"/>
                <w:sz w:val="20"/>
                <w:szCs w:val="20"/>
              </w:rPr>
              <w:t>4</w:t>
            </w:r>
          </w:p>
        </w:tc>
        <w:tc>
          <w:tcPr>
            <w:tcW w:w="126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65</w:t>
            </w:r>
          </w:p>
        </w:tc>
      </w:tr>
      <w:tr w:rsidR="00462C52" w:rsidRPr="00595C2B" w:rsidTr="00903601">
        <w:trPr>
          <w:trHeight w:val="324"/>
        </w:trPr>
        <w:tc>
          <w:tcPr>
            <w:tcW w:w="569"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c>
          <w:tcPr>
            <w:tcW w:w="1487"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Ibu Bersalin</w:t>
            </w:r>
          </w:p>
        </w:tc>
        <w:tc>
          <w:tcPr>
            <w:tcW w:w="1207"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128</w:t>
            </w:r>
          </w:p>
        </w:tc>
        <w:tc>
          <w:tcPr>
            <w:tcW w:w="109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25</w:t>
            </w:r>
          </w:p>
        </w:tc>
        <w:tc>
          <w:tcPr>
            <w:tcW w:w="117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Arial" w:hAnsi="Arial" w:cs="Arial"/>
                <w:sz w:val="20"/>
                <w:szCs w:val="20"/>
              </w:rPr>
              <w:t>100</w:t>
            </w:r>
          </w:p>
        </w:tc>
        <w:tc>
          <w:tcPr>
            <w:tcW w:w="116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43</w:t>
            </w:r>
          </w:p>
        </w:tc>
        <w:tc>
          <w:tcPr>
            <w:tcW w:w="96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100</w:t>
            </w:r>
          </w:p>
        </w:tc>
        <w:tc>
          <w:tcPr>
            <w:tcW w:w="126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52</w:t>
            </w:r>
          </w:p>
        </w:tc>
      </w:tr>
      <w:tr w:rsidR="00462C52" w:rsidRPr="00595C2B" w:rsidTr="00903601">
        <w:trPr>
          <w:trHeight w:val="185"/>
        </w:trPr>
        <w:tc>
          <w:tcPr>
            <w:tcW w:w="569"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3</w:t>
            </w:r>
          </w:p>
        </w:tc>
        <w:tc>
          <w:tcPr>
            <w:tcW w:w="1487"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Bayi</w:t>
            </w:r>
          </w:p>
        </w:tc>
        <w:tc>
          <w:tcPr>
            <w:tcW w:w="1207"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Arial" w:hAnsi="Arial" w:cs="Arial"/>
                <w:sz w:val="20"/>
                <w:szCs w:val="20"/>
              </w:rPr>
              <w:t>124</w:t>
            </w:r>
          </w:p>
        </w:tc>
        <w:tc>
          <w:tcPr>
            <w:tcW w:w="109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70</w:t>
            </w:r>
          </w:p>
        </w:tc>
        <w:tc>
          <w:tcPr>
            <w:tcW w:w="117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99</w:t>
            </w:r>
          </w:p>
        </w:tc>
        <w:tc>
          <w:tcPr>
            <w:tcW w:w="116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Arial" w:hAnsi="Arial" w:cs="Arial"/>
                <w:sz w:val="20"/>
                <w:szCs w:val="20"/>
              </w:rPr>
              <w:t>84</w:t>
            </w:r>
          </w:p>
        </w:tc>
        <w:tc>
          <w:tcPr>
            <w:tcW w:w="96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93</w:t>
            </w:r>
          </w:p>
        </w:tc>
        <w:tc>
          <w:tcPr>
            <w:tcW w:w="126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81</w:t>
            </w:r>
          </w:p>
        </w:tc>
      </w:tr>
      <w:tr w:rsidR="00462C52" w:rsidRPr="00595C2B" w:rsidTr="00903601">
        <w:trPr>
          <w:trHeight w:val="185"/>
        </w:trPr>
        <w:tc>
          <w:tcPr>
            <w:tcW w:w="569"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4</w:t>
            </w:r>
          </w:p>
        </w:tc>
        <w:tc>
          <w:tcPr>
            <w:tcW w:w="1487"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Balita</w:t>
            </w:r>
          </w:p>
        </w:tc>
        <w:tc>
          <w:tcPr>
            <w:tcW w:w="1207"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503</w:t>
            </w:r>
          </w:p>
        </w:tc>
        <w:tc>
          <w:tcPr>
            <w:tcW w:w="109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0</w:t>
            </w:r>
          </w:p>
        </w:tc>
        <w:tc>
          <w:tcPr>
            <w:tcW w:w="117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62</w:t>
            </w:r>
            <w:r>
              <w:rPr>
                <w:rFonts w:ascii="Trebuchet MS" w:hAnsi="Trebuchet MS" w:cs="Arial"/>
                <w:color w:val="000000" w:themeColor="dark1"/>
                <w:kern w:val="24"/>
                <w:sz w:val="20"/>
                <w:szCs w:val="20"/>
              </w:rPr>
              <w:t>7</w:t>
            </w:r>
          </w:p>
        </w:tc>
        <w:tc>
          <w:tcPr>
            <w:tcW w:w="116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64</w:t>
            </w:r>
          </w:p>
        </w:tc>
        <w:tc>
          <w:tcPr>
            <w:tcW w:w="96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470</w:t>
            </w:r>
          </w:p>
        </w:tc>
        <w:tc>
          <w:tcPr>
            <w:tcW w:w="126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255</w:t>
            </w:r>
          </w:p>
        </w:tc>
      </w:tr>
      <w:tr w:rsidR="00462C52" w:rsidRPr="00595C2B" w:rsidTr="00903601">
        <w:trPr>
          <w:trHeight w:val="465"/>
        </w:trPr>
        <w:tc>
          <w:tcPr>
            <w:tcW w:w="569"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5</w:t>
            </w:r>
          </w:p>
        </w:tc>
        <w:tc>
          <w:tcPr>
            <w:tcW w:w="1487"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Ibu Hamil Resti</w:t>
            </w:r>
          </w:p>
        </w:tc>
        <w:tc>
          <w:tcPr>
            <w:tcW w:w="1207"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28</w:t>
            </w:r>
          </w:p>
        </w:tc>
        <w:tc>
          <w:tcPr>
            <w:tcW w:w="109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w:t>
            </w:r>
            <w:r>
              <w:rPr>
                <w:rFonts w:ascii="Trebuchet MS" w:hAnsi="Trebuchet MS" w:cs="Arial"/>
                <w:color w:val="000000" w:themeColor="dark1"/>
                <w:kern w:val="24"/>
                <w:sz w:val="20"/>
                <w:szCs w:val="20"/>
              </w:rPr>
              <w:t>5</w:t>
            </w:r>
          </w:p>
        </w:tc>
        <w:tc>
          <w:tcPr>
            <w:tcW w:w="117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r>
              <w:rPr>
                <w:rFonts w:ascii="Trebuchet MS" w:hAnsi="Trebuchet MS" w:cs="Arial"/>
                <w:color w:val="000000" w:themeColor="dark1"/>
                <w:kern w:val="24"/>
                <w:sz w:val="20"/>
                <w:szCs w:val="20"/>
              </w:rPr>
              <w:t>1</w:t>
            </w:r>
          </w:p>
        </w:tc>
        <w:tc>
          <w:tcPr>
            <w:tcW w:w="116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32</w:t>
            </w:r>
          </w:p>
        </w:tc>
        <w:tc>
          <w:tcPr>
            <w:tcW w:w="96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r>
              <w:rPr>
                <w:rFonts w:ascii="Trebuchet MS" w:hAnsi="Trebuchet MS" w:cs="Arial"/>
                <w:color w:val="000000" w:themeColor="dark1"/>
                <w:kern w:val="24"/>
                <w:sz w:val="20"/>
                <w:szCs w:val="20"/>
              </w:rPr>
              <w:t>1</w:t>
            </w:r>
          </w:p>
        </w:tc>
        <w:tc>
          <w:tcPr>
            <w:tcW w:w="126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29</w:t>
            </w:r>
          </w:p>
        </w:tc>
      </w:tr>
      <w:tr w:rsidR="00462C52" w:rsidRPr="00595C2B" w:rsidTr="00903601">
        <w:trPr>
          <w:trHeight w:val="324"/>
        </w:trPr>
        <w:tc>
          <w:tcPr>
            <w:tcW w:w="569"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w:t>
            </w:r>
          </w:p>
        </w:tc>
        <w:tc>
          <w:tcPr>
            <w:tcW w:w="1487"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Bayi Resti</w:t>
            </w:r>
          </w:p>
        </w:tc>
        <w:tc>
          <w:tcPr>
            <w:tcW w:w="1207"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24</w:t>
            </w:r>
          </w:p>
        </w:tc>
        <w:tc>
          <w:tcPr>
            <w:tcW w:w="109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5</w:t>
            </w:r>
          </w:p>
        </w:tc>
        <w:tc>
          <w:tcPr>
            <w:tcW w:w="117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r>
              <w:rPr>
                <w:rFonts w:ascii="Trebuchet MS" w:hAnsi="Trebuchet MS" w:cs="Arial"/>
                <w:color w:val="000000" w:themeColor="dark1"/>
                <w:kern w:val="24"/>
                <w:sz w:val="20"/>
                <w:szCs w:val="20"/>
              </w:rPr>
              <w:t>0</w:t>
            </w:r>
          </w:p>
        </w:tc>
        <w:tc>
          <w:tcPr>
            <w:tcW w:w="116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8</w:t>
            </w:r>
          </w:p>
        </w:tc>
        <w:tc>
          <w:tcPr>
            <w:tcW w:w="96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14</w:t>
            </w:r>
          </w:p>
        </w:tc>
        <w:tc>
          <w:tcPr>
            <w:tcW w:w="126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Arial" w:hAnsi="Arial" w:cs="Arial"/>
                <w:sz w:val="20"/>
                <w:szCs w:val="20"/>
              </w:rPr>
              <w:t>11</w:t>
            </w:r>
          </w:p>
        </w:tc>
      </w:tr>
    </w:tbl>
    <w:p w:rsidR="00462C52" w:rsidRPr="00532FA2" w:rsidRDefault="00462C52" w:rsidP="00462C52">
      <w:pPr>
        <w:pStyle w:val="ListParagraph"/>
        <w:spacing w:line="360" w:lineRule="auto"/>
        <w:ind w:left="1778"/>
        <w:rPr>
          <w:rFonts w:ascii="Arial" w:hAnsi="Arial" w:cs="Arial"/>
          <w:bCs/>
          <w:color w:val="FF0000"/>
          <w:lang w:val="id-ID" w:eastAsia="id-ID"/>
        </w:rPr>
      </w:pPr>
    </w:p>
    <w:p w:rsidR="00462C52" w:rsidRPr="00E304F9" w:rsidRDefault="00462C52" w:rsidP="00462C52">
      <w:pPr>
        <w:pStyle w:val="ListParagraph"/>
        <w:numPr>
          <w:ilvl w:val="0"/>
          <w:numId w:val="4"/>
        </w:numPr>
        <w:spacing w:line="360" w:lineRule="auto"/>
        <w:rPr>
          <w:rFonts w:ascii="Arial" w:hAnsi="Arial" w:cs="Arial"/>
          <w:bCs/>
          <w:color w:val="FF0000"/>
          <w:lang w:val="id-ID" w:eastAsia="id-ID"/>
        </w:rPr>
      </w:pPr>
      <w:r>
        <w:rPr>
          <w:rFonts w:ascii="Arial" w:hAnsi="Arial" w:cs="Arial"/>
          <w:bCs/>
          <w:lang w:val="id-ID" w:eastAsia="id-ID"/>
        </w:rPr>
        <w:t>Data Capaian KIA</w:t>
      </w:r>
      <w:r w:rsidRPr="00532FA2">
        <w:rPr>
          <w:rFonts w:ascii="Arial" w:hAnsi="Arial" w:cs="Arial"/>
          <w:bCs/>
          <w:lang w:val="id-ID" w:eastAsia="id-ID"/>
        </w:rPr>
        <w:t xml:space="preserve"> di desa marajai</w:t>
      </w:r>
    </w:p>
    <w:p w:rsidR="00462C52" w:rsidRDefault="00462C52" w:rsidP="00462C52">
      <w:pPr>
        <w:spacing w:line="360" w:lineRule="auto"/>
        <w:ind w:left="1418"/>
        <w:rPr>
          <w:rFonts w:ascii="Arial" w:hAnsi="Arial" w:cs="Arial"/>
          <w:bCs/>
          <w:lang w:eastAsia="id-ID"/>
        </w:rPr>
      </w:pPr>
      <w:r>
        <w:rPr>
          <w:rFonts w:ascii="Arial" w:hAnsi="Arial" w:cs="Arial"/>
          <w:bCs/>
          <w:lang w:eastAsia="id-ID"/>
        </w:rPr>
        <w:t xml:space="preserve">Data Target dan Capaian </w:t>
      </w:r>
      <w:r w:rsidRPr="00595C2B">
        <w:rPr>
          <w:rFonts w:ascii="Arial" w:hAnsi="Arial" w:cs="Arial"/>
          <w:bCs/>
          <w:lang w:eastAsia="id-ID"/>
        </w:rPr>
        <w:t>Tahun 2017-2019</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51"/>
        <w:gridCol w:w="1578"/>
        <w:gridCol w:w="1134"/>
        <w:gridCol w:w="1068"/>
        <w:gridCol w:w="1200"/>
        <w:gridCol w:w="1143"/>
        <w:gridCol w:w="1125"/>
        <w:gridCol w:w="1128"/>
      </w:tblGrid>
      <w:tr w:rsidR="00462C52" w:rsidRPr="00595C2B" w:rsidTr="00903601">
        <w:trPr>
          <w:trHeight w:val="402"/>
        </w:trPr>
        <w:tc>
          <w:tcPr>
            <w:tcW w:w="551" w:type="dxa"/>
            <w:vMerge w:val="restart"/>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ind w:left="-42"/>
              <w:jc w:val="center"/>
              <w:rPr>
                <w:rFonts w:ascii="Arial" w:hAnsi="Arial" w:cs="Arial"/>
                <w:sz w:val="20"/>
                <w:szCs w:val="20"/>
              </w:rPr>
            </w:pPr>
            <w:r w:rsidRPr="006A01A6">
              <w:rPr>
                <w:rFonts w:ascii="Trebuchet MS" w:hAnsi="Trebuchet MS" w:cs="Arial"/>
                <w:b/>
                <w:bCs/>
                <w:kern w:val="24"/>
                <w:sz w:val="20"/>
                <w:szCs w:val="20"/>
              </w:rPr>
              <w:t>No</w:t>
            </w:r>
          </w:p>
        </w:tc>
        <w:tc>
          <w:tcPr>
            <w:tcW w:w="1578" w:type="dxa"/>
            <w:vMerge w:val="restart"/>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Sasaran</w:t>
            </w:r>
          </w:p>
        </w:tc>
        <w:tc>
          <w:tcPr>
            <w:tcW w:w="2202" w:type="dxa"/>
            <w:gridSpan w:val="2"/>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2017</w:t>
            </w:r>
          </w:p>
        </w:tc>
        <w:tc>
          <w:tcPr>
            <w:tcW w:w="2343" w:type="dxa"/>
            <w:gridSpan w:val="2"/>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2</w:t>
            </w:r>
            <w:r w:rsidRPr="006A01A6">
              <w:rPr>
                <w:rFonts w:ascii="Trebuchet MS" w:hAnsi="Trebuchet MS" w:cs="Arial"/>
                <w:b/>
                <w:bCs/>
                <w:kern w:val="24"/>
                <w:sz w:val="20"/>
                <w:szCs w:val="20"/>
                <w:lang w:val="en-ID"/>
              </w:rPr>
              <w:t>018</w:t>
            </w:r>
          </w:p>
        </w:tc>
        <w:tc>
          <w:tcPr>
            <w:tcW w:w="2253" w:type="dxa"/>
            <w:gridSpan w:val="2"/>
            <w:shd w:val="clear" w:color="auto" w:fill="90C226"/>
            <w:tcMar>
              <w:top w:w="72" w:type="dxa"/>
              <w:left w:w="144" w:type="dxa"/>
              <w:bottom w:w="72" w:type="dxa"/>
              <w:right w:w="144" w:type="dxa"/>
            </w:tcMar>
            <w:vAlign w:val="center"/>
            <w:hideMark/>
          </w:tcPr>
          <w:p w:rsidR="00462C52" w:rsidRPr="006A01A6" w:rsidRDefault="00462C52" w:rsidP="00903601">
            <w:pPr>
              <w:spacing w:before="0" w:line="240" w:lineRule="auto"/>
              <w:jc w:val="center"/>
              <w:rPr>
                <w:rFonts w:ascii="Arial" w:hAnsi="Arial" w:cs="Arial"/>
                <w:sz w:val="20"/>
                <w:szCs w:val="20"/>
              </w:rPr>
            </w:pPr>
            <w:r w:rsidRPr="006A01A6">
              <w:rPr>
                <w:rFonts w:ascii="Trebuchet MS" w:hAnsi="Trebuchet MS" w:cs="Arial"/>
                <w:b/>
                <w:bCs/>
                <w:kern w:val="24"/>
                <w:sz w:val="20"/>
                <w:szCs w:val="20"/>
              </w:rPr>
              <w:t>2019</w:t>
            </w:r>
          </w:p>
        </w:tc>
      </w:tr>
      <w:tr w:rsidR="00462C52" w:rsidRPr="00595C2B" w:rsidTr="00903601">
        <w:trPr>
          <w:trHeight w:val="402"/>
        </w:trPr>
        <w:tc>
          <w:tcPr>
            <w:tcW w:w="0" w:type="auto"/>
            <w:vMerge/>
            <w:vAlign w:val="center"/>
            <w:hideMark/>
          </w:tcPr>
          <w:p w:rsidR="00462C52" w:rsidRPr="00595C2B" w:rsidRDefault="00462C52" w:rsidP="00903601">
            <w:pPr>
              <w:spacing w:before="0" w:line="240" w:lineRule="auto"/>
              <w:jc w:val="left"/>
              <w:rPr>
                <w:rFonts w:ascii="Arial" w:hAnsi="Arial" w:cs="Arial"/>
                <w:sz w:val="20"/>
                <w:szCs w:val="20"/>
              </w:rPr>
            </w:pPr>
          </w:p>
        </w:tc>
        <w:tc>
          <w:tcPr>
            <w:tcW w:w="1578" w:type="dxa"/>
            <w:vMerge/>
            <w:vAlign w:val="center"/>
            <w:hideMark/>
          </w:tcPr>
          <w:p w:rsidR="00462C52" w:rsidRPr="00595C2B" w:rsidRDefault="00462C52" w:rsidP="00903601">
            <w:pPr>
              <w:spacing w:before="0" w:line="240" w:lineRule="auto"/>
              <w:jc w:val="left"/>
              <w:rPr>
                <w:rFonts w:ascii="Arial" w:hAnsi="Arial" w:cs="Arial"/>
                <w:sz w:val="20"/>
                <w:szCs w:val="20"/>
              </w:rPr>
            </w:pPr>
          </w:p>
        </w:tc>
        <w:tc>
          <w:tcPr>
            <w:tcW w:w="1134"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Sasaran</w:t>
            </w:r>
          </w:p>
        </w:tc>
        <w:tc>
          <w:tcPr>
            <w:tcW w:w="1068"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Capaian</w:t>
            </w:r>
          </w:p>
        </w:tc>
        <w:tc>
          <w:tcPr>
            <w:tcW w:w="1200"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Sasaran</w:t>
            </w:r>
          </w:p>
        </w:tc>
        <w:tc>
          <w:tcPr>
            <w:tcW w:w="1143"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Capaian</w:t>
            </w:r>
          </w:p>
        </w:tc>
        <w:tc>
          <w:tcPr>
            <w:tcW w:w="1125"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Pr>
                <w:rFonts w:ascii="Trebuchet MS" w:hAnsi="Trebuchet MS" w:cs="Arial"/>
                <w:color w:val="000000" w:themeColor="dark1"/>
                <w:kern w:val="24"/>
                <w:sz w:val="20"/>
                <w:szCs w:val="20"/>
              </w:rPr>
              <w:t>Sasaran</w:t>
            </w:r>
          </w:p>
        </w:tc>
        <w:tc>
          <w:tcPr>
            <w:tcW w:w="1128" w:type="dxa"/>
            <w:shd w:val="clear" w:color="auto" w:fill="9FB6C0"/>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Capaian</w:t>
            </w:r>
          </w:p>
        </w:tc>
      </w:tr>
      <w:tr w:rsidR="00462C52" w:rsidRPr="00595C2B" w:rsidTr="00903601">
        <w:trPr>
          <w:trHeight w:val="324"/>
        </w:trPr>
        <w:tc>
          <w:tcPr>
            <w:tcW w:w="551"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w:t>
            </w:r>
          </w:p>
        </w:tc>
        <w:tc>
          <w:tcPr>
            <w:tcW w:w="157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Ibu Hamil</w:t>
            </w:r>
          </w:p>
        </w:tc>
        <w:tc>
          <w:tcPr>
            <w:tcW w:w="113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17</w:t>
            </w:r>
          </w:p>
        </w:tc>
        <w:tc>
          <w:tcPr>
            <w:tcW w:w="106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5</w:t>
            </w:r>
          </w:p>
        </w:tc>
        <w:tc>
          <w:tcPr>
            <w:tcW w:w="1200"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11</w:t>
            </w:r>
          </w:p>
        </w:tc>
        <w:tc>
          <w:tcPr>
            <w:tcW w:w="1143"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7</w:t>
            </w:r>
          </w:p>
        </w:tc>
        <w:tc>
          <w:tcPr>
            <w:tcW w:w="1125"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10</w:t>
            </w:r>
          </w:p>
        </w:tc>
        <w:tc>
          <w:tcPr>
            <w:tcW w:w="112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9</w:t>
            </w:r>
          </w:p>
        </w:tc>
      </w:tr>
      <w:tr w:rsidR="00462C52" w:rsidRPr="00595C2B" w:rsidTr="00903601">
        <w:trPr>
          <w:trHeight w:val="324"/>
        </w:trPr>
        <w:tc>
          <w:tcPr>
            <w:tcW w:w="551"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c>
          <w:tcPr>
            <w:tcW w:w="157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Ibu Bersalin</w:t>
            </w:r>
          </w:p>
        </w:tc>
        <w:tc>
          <w:tcPr>
            <w:tcW w:w="113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14</w:t>
            </w:r>
          </w:p>
        </w:tc>
        <w:tc>
          <w:tcPr>
            <w:tcW w:w="106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4</w:t>
            </w:r>
          </w:p>
        </w:tc>
        <w:tc>
          <w:tcPr>
            <w:tcW w:w="1200"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10</w:t>
            </w:r>
          </w:p>
        </w:tc>
        <w:tc>
          <w:tcPr>
            <w:tcW w:w="1143"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w:t>
            </w:r>
          </w:p>
        </w:tc>
        <w:tc>
          <w:tcPr>
            <w:tcW w:w="1125"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9</w:t>
            </w:r>
          </w:p>
        </w:tc>
        <w:tc>
          <w:tcPr>
            <w:tcW w:w="112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7</w:t>
            </w:r>
          </w:p>
        </w:tc>
      </w:tr>
      <w:tr w:rsidR="00462C52" w:rsidRPr="00595C2B" w:rsidTr="00903601">
        <w:trPr>
          <w:trHeight w:val="185"/>
        </w:trPr>
        <w:tc>
          <w:tcPr>
            <w:tcW w:w="551"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3</w:t>
            </w:r>
          </w:p>
        </w:tc>
        <w:tc>
          <w:tcPr>
            <w:tcW w:w="157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Bayi</w:t>
            </w:r>
          </w:p>
        </w:tc>
        <w:tc>
          <w:tcPr>
            <w:tcW w:w="113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13</w:t>
            </w:r>
          </w:p>
        </w:tc>
        <w:tc>
          <w:tcPr>
            <w:tcW w:w="106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4</w:t>
            </w:r>
          </w:p>
        </w:tc>
        <w:tc>
          <w:tcPr>
            <w:tcW w:w="1200"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9</w:t>
            </w:r>
          </w:p>
        </w:tc>
        <w:tc>
          <w:tcPr>
            <w:tcW w:w="1143"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w:t>
            </w:r>
          </w:p>
        </w:tc>
        <w:tc>
          <w:tcPr>
            <w:tcW w:w="1125"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8</w:t>
            </w:r>
          </w:p>
        </w:tc>
        <w:tc>
          <w:tcPr>
            <w:tcW w:w="112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w:t>
            </w:r>
          </w:p>
        </w:tc>
      </w:tr>
      <w:tr w:rsidR="00462C52" w:rsidRPr="00595C2B" w:rsidTr="00903601">
        <w:trPr>
          <w:trHeight w:val="185"/>
        </w:trPr>
        <w:tc>
          <w:tcPr>
            <w:tcW w:w="551"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4</w:t>
            </w:r>
          </w:p>
        </w:tc>
        <w:tc>
          <w:tcPr>
            <w:tcW w:w="157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Balita</w:t>
            </w:r>
          </w:p>
        </w:tc>
        <w:tc>
          <w:tcPr>
            <w:tcW w:w="113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61</w:t>
            </w:r>
          </w:p>
        </w:tc>
        <w:tc>
          <w:tcPr>
            <w:tcW w:w="106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35</w:t>
            </w:r>
          </w:p>
        </w:tc>
        <w:tc>
          <w:tcPr>
            <w:tcW w:w="1200"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62</w:t>
            </w:r>
          </w:p>
        </w:tc>
        <w:tc>
          <w:tcPr>
            <w:tcW w:w="1143"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38</w:t>
            </w:r>
          </w:p>
        </w:tc>
        <w:tc>
          <w:tcPr>
            <w:tcW w:w="1125"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62</w:t>
            </w:r>
          </w:p>
        </w:tc>
        <w:tc>
          <w:tcPr>
            <w:tcW w:w="112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40</w:t>
            </w:r>
          </w:p>
        </w:tc>
      </w:tr>
      <w:tr w:rsidR="00462C52" w:rsidRPr="00595C2B" w:rsidTr="00903601">
        <w:trPr>
          <w:trHeight w:val="465"/>
        </w:trPr>
        <w:tc>
          <w:tcPr>
            <w:tcW w:w="551"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5</w:t>
            </w:r>
          </w:p>
        </w:tc>
        <w:tc>
          <w:tcPr>
            <w:tcW w:w="157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Ibu Hamil Resti</w:t>
            </w:r>
          </w:p>
        </w:tc>
        <w:tc>
          <w:tcPr>
            <w:tcW w:w="1134"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3</w:t>
            </w:r>
          </w:p>
        </w:tc>
        <w:tc>
          <w:tcPr>
            <w:tcW w:w="106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1</w:t>
            </w:r>
          </w:p>
        </w:tc>
        <w:tc>
          <w:tcPr>
            <w:tcW w:w="1200"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c>
          <w:tcPr>
            <w:tcW w:w="1143"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c>
          <w:tcPr>
            <w:tcW w:w="1125"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c>
          <w:tcPr>
            <w:tcW w:w="1128" w:type="dxa"/>
            <w:shd w:val="clear" w:color="auto" w:fill="EEF4E8"/>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r>
      <w:tr w:rsidR="00462C52" w:rsidRPr="00595C2B" w:rsidTr="00903601">
        <w:trPr>
          <w:trHeight w:val="324"/>
        </w:trPr>
        <w:tc>
          <w:tcPr>
            <w:tcW w:w="551"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6</w:t>
            </w:r>
          </w:p>
        </w:tc>
        <w:tc>
          <w:tcPr>
            <w:tcW w:w="157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left"/>
              <w:rPr>
                <w:rFonts w:ascii="Arial" w:hAnsi="Arial" w:cs="Arial"/>
                <w:sz w:val="20"/>
                <w:szCs w:val="20"/>
              </w:rPr>
            </w:pPr>
            <w:r w:rsidRPr="00595C2B">
              <w:rPr>
                <w:rFonts w:ascii="Trebuchet MS" w:hAnsi="Trebuchet MS" w:cs="Arial"/>
                <w:color w:val="000000" w:themeColor="dark1"/>
                <w:kern w:val="24"/>
                <w:sz w:val="20"/>
                <w:szCs w:val="20"/>
              </w:rPr>
              <w:t>Bayi Resti</w:t>
            </w:r>
          </w:p>
        </w:tc>
        <w:tc>
          <w:tcPr>
            <w:tcW w:w="1134"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3</w:t>
            </w:r>
          </w:p>
        </w:tc>
        <w:tc>
          <w:tcPr>
            <w:tcW w:w="106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w:t>
            </w:r>
          </w:p>
        </w:tc>
        <w:tc>
          <w:tcPr>
            <w:tcW w:w="1200"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c>
          <w:tcPr>
            <w:tcW w:w="1143"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w:t>
            </w:r>
          </w:p>
        </w:tc>
        <w:tc>
          <w:tcPr>
            <w:tcW w:w="1125"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2</w:t>
            </w:r>
          </w:p>
        </w:tc>
        <w:tc>
          <w:tcPr>
            <w:tcW w:w="1128" w:type="dxa"/>
            <w:shd w:val="clear" w:color="auto" w:fill="DBE9CD"/>
            <w:tcMar>
              <w:top w:w="72" w:type="dxa"/>
              <w:left w:w="144" w:type="dxa"/>
              <w:bottom w:w="72" w:type="dxa"/>
              <w:right w:w="144" w:type="dxa"/>
            </w:tcMar>
            <w:hideMark/>
          </w:tcPr>
          <w:p w:rsidR="00462C52" w:rsidRPr="00595C2B" w:rsidRDefault="00462C52" w:rsidP="00903601">
            <w:pPr>
              <w:spacing w:before="0" w:line="240" w:lineRule="auto"/>
              <w:jc w:val="center"/>
              <w:rPr>
                <w:rFonts w:ascii="Arial" w:hAnsi="Arial" w:cs="Arial"/>
                <w:sz w:val="20"/>
                <w:szCs w:val="20"/>
              </w:rPr>
            </w:pPr>
            <w:r w:rsidRPr="00595C2B">
              <w:rPr>
                <w:rFonts w:ascii="Trebuchet MS" w:hAnsi="Trebuchet MS" w:cs="Arial"/>
                <w:color w:val="000000" w:themeColor="dark1"/>
                <w:kern w:val="24"/>
                <w:sz w:val="20"/>
                <w:szCs w:val="20"/>
              </w:rPr>
              <w:t>-</w:t>
            </w:r>
          </w:p>
        </w:tc>
      </w:tr>
    </w:tbl>
    <w:p w:rsidR="00462C52" w:rsidRPr="00595C2B" w:rsidRDefault="00462C52" w:rsidP="00462C52">
      <w:pPr>
        <w:spacing w:line="360" w:lineRule="auto"/>
        <w:ind w:left="1418"/>
        <w:rPr>
          <w:rFonts w:ascii="Arial" w:hAnsi="Arial" w:cs="Arial"/>
          <w:bCs/>
          <w:sz w:val="20"/>
          <w:szCs w:val="20"/>
          <w:lang w:val="id-ID" w:eastAsia="id-ID"/>
        </w:rPr>
      </w:pPr>
    </w:p>
    <w:p w:rsidR="00462C52" w:rsidRPr="007240C7" w:rsidRDefault="00462C52" w:rsidP="00462C52">
      <w:pPr>
        <w:pStyle w:val="Heading1"/>
        <w:numPr>
          <w:ilvl w:val="1"/>
          <w:numId w:val="1"/>
        </w:numPr>
        <w:spacing w:before="0" w:line="360" w:lineRule="auto"/>
        <w:ind w:left="2127" w:hanging="709"/>
        <w:rPr>
          <w:sz w:val="24"/>
          <w:szCs w:val="24"/>
          <w:lang w:val="id-ID"/>
        </w:rPr>
      </w:pPr>
      <w:r w:rsidRPr="007240C7">
        <w:rPr>
          <w:sz w:val="24"/>
          <w:szCs w:val="24"/>
          <w:lang w:val="id-ID"/>
        </w:rPr>
        <w:t xml:space="preserve">Tujuan Inovasi </w:t>
      </w:r>
    </w:p>
    <w:p w:rsidR="00462C52" w:rsidRDefault="00462C52" w:rsidP="00462C52">
      <w:pPr>
        <w:pStyle w:val="ListParagraph"/>
        <w:numPr>
          <w:ilvl w:val="0"/>
          <w:numId w:val="10"/>
        </w:numPr>
        <w:spacing w:line="360" w:lineRule="auto"/>
        <w:rPr>
          <w:rFonts w:ascii="Arial" w:hAnsi="Arial" w:cs="Arial"/>
          <w:lang w:val="id-ID"/>
        </w:rPr>
      </w:pPr>
      <w:r w:rsidRPr="00181B86">
        <w:rPr>
          <w:rFonts w:ascii="Arial" w:hAnsi="Arial" w:cs="Arial"/>
          <w:lang w:val="id-ID"/>
        </w:rPr>
        <w:t>Tujuan Umum</w:t>
      </w:r>
    </w:p>
    <w:p w:rsidR="00462C52" w:rsidRPr="003066B4" w:rsidRDefault="00462C52" w:rsidP="00462C52">
      <w:pPr>
        <w:pStyle w:val="ListParagraph"/>
        <w:numPr>
          <w:ilvl w:val="0"/>
          <w:numId w:val="6"/>
        </w:numPr>
        <w:spacing w:before="0" w:line="360" w:lineRule="auto"/>
        <w:ind w:left="2835"/>
        <w:rPr>
          <w:rFonts w:ascii="Arial" w:hAnsi="Arial" w:cs="Arial"/>
          <w:lang w:val="id-ID"/>
        </w:rPr>
      </w:pPr>
      <w:r>
        <w:rPr>
          <w:rFonts w:ascii="Arial" w:hAnsi="Arial" w:cs="Arial"/>
        </w:rPr>
        <w:t xml:space="preserve">Meningkatkan kunjungan bumil dan </w:t>
      </w:r>
      <w:proofErr w:type="gramStart"/>
      <w:r>
        <w:rPr>
          <w:rFonts w:ascii="Arial" w:hAnsi="Arial" w:cs="Arial"/>
        </w:rPr>
        <w:t>capaian .</w:t>
      </w:r>
      <w:proofErr w:type="gramEnd"/>
    </w:p>
    <w:p w:rsidR="00462C52" w:rsidRPr="003066B4" w:rsidRDefault="00462C52" w:rsidP="00462C52">
      <w:pPr>
        <w:pStyle w:val="ListParagraph"/>
        <w:numPr>
          <w:ilvl w:val="0"/>
          <w:numId w:val="6"/>
        </w:numPr>
        <w:ind w:left="2835"/>
        <w:rPr>
          <w:rFonts w:ascii="Arial" w:hAnsi="Arial" w:cs="Arial"/>
          <w:lang w:val="id-ID"/>
        </w:rPr>
      </w:pPr>
      <w:r>
        <w:rPr>
          <w:rFonts w:ascii="Arial" w:hAnsi="Arial" w:cs="Arial"/>
        </w:rPr>
        <w:t>Mengurangi resiko kehamilan dan persalinan.</w:t>
      </w:r>
    </w:p>
    <w:p w:rsidR="00462C52" w:rsidRPr="003066B4" w:rsidRDefault="00462C52" w:rsidP="00462C52">
      <w:pPr>
        <w:pStyle w:val="ListParagraph"/>
        <w:numPr>
          <w:ilvl w:val="0"/>
          <w:numId w:val="6"/>
        </w:numPr>
        <w:spacing w:before="0" w:line="360" w:lineRule="auto"/>
        <w:ind w:left="2835"/>
        <w:rPr>
          <w:rFonts w:ascii="Arial" w:hAnsi="Arial" w:cs="Arial"/>
          <w:lang w:val="id-ID"/>
        </w:rPr>
      </w:pPr>
      <w:r>
        <w:rPr>
          <w:rFonts w:ascii="Arial" w:hAnsi="Arial" w:cs="Arial"/>
        </w:rPr>
        <w:lastRenderedPageBreak/>
        <w:t>Meningkatkan capaian persalian oleh nakes.</w:t>
      </w:r>
    </w:p>
    <w:p w:rsidR="00462C52" w:rsidRPr="00181B86" w:rsidRDefault="00462C52" w:rsidP="00462C52">
      <w:pPr>
        <w:pStyle w:val="ListParagraph"/>
        <w:ind w:left="2835"/>
        <w:rPr>
          <w:rFonts w:ascii="Arial" w:hAnsi="Arial" w:cs="Arial"/>
          <w:shd w:val="clear" w:color="auto" w:fill="FFFFFF"/>
          <w:lang w:val="id-ID"/>
        </w:rPr>
      </w:pPr>
    </w:p>
    <w:p w:rsidR="00462C52" w:rsidRDefault="00462C52" w:rsidP="00462C52">
      <w:pPr>
        <w:pStyle w:val="ListParagraph"/>
        <w:numPr>
          <w:ilvl w:val="0"/>
          <w:numId w:val="10"/>
        </w:numPr>
        <w:spacing w:before="0" w:line="360" w:lineRule="auto"/>
        <w:rPr>
          <w:rFonts w:ascii="Arial" w:hAnsi="Arial" w:cs="Arial"/>
          <w:lang w:val="id-ID"/>
        </w:rPr>
      </w:pPr>
      <w:r w:rsidRPr="00181B86">
        <w:rPr>
          <w:rFonts w:ascii="Arial" w:hAnsi="Arial" w:cs="Arial"/>
          <w:lang w:val="id-ID"/>
        </w:rPr>
        <w:t>Tujuan Khusus</w:t>
      </w:r>
    </w:p>
    <w:p w:rsidR="00462C52" w:rsidRPr="00986D6E" w:rsidRDefault="00462C52" w:rsidP="00462C52">
      <w:pPr>
        <w:pStyle w:val="ListParagraph"/>
        <w:numPr>
          <w:ilvl w:val="0"/>
          <w:numId w:val="5"/>
        </w:numPr>
        <w:spacing w:before="0" w:line="360" w:lineRule="auto"/>
        <w:ind w:left="2835"/>
        <w:rPr>
          <w:rFonts w:ascii="Arial" w:hAnsi="Arial" w:cs="Arial"/>
          <w:lang w:val="id-ID"/>
        </w:rPr>
      </w:pPr>
      <w:r>
        <w:rPr>
          <w:rFonts w:ascii="Arial" w:hAnsi="Arial" w:cs="Arial"/>
        </w:rPr>
        <w:t>Meningkatkan peran serta suami dan keluarga untuk perduli terhadap kehamilan istrinya.</w:t>
      </w:r>
    </w:p>
    <w:p w:rsidR="00462C52" w:rsidRPr="00727890" w:rsidRDefault="00462C52" w:rsidP="00462C52">
      <w:pPr>
        <w:pStyle w:val="ListParagraph"/>
        <w:numPr>
          <w:ilvl w:val="0"/>
          <w:numId w:val="5"/>
        </w:numPr>
        <w:spacing w:before="0" w:line="360" w:lineRule="auto"/>
        <w:ind w:left="2835"/>
        <w:rPr>
          <w:rFonts w:ascii="Arial" w:hAnsi="Arial" w:cs="Arial"/>
          <w:lang w:val="id-ID"/>
        </w:rPr>
      </w:pPr>
      <w:r>
        <w:rPr>
          <w:rFonts w:ascii="Arial" w:hAnsi="Arial" w:cs="Arial"/>
        </w:rPr>
        <w:t>Mengingatkan bumil untuk melakukan kunjungan ulang ke posyandu atau ke faskes.</w:t>
      </w:r>
    </w:p>
    <w:p w:rsidR="00462C52" w:rsidRPr="00727890" w:rsidRDefault="00462C52" w:rsidP="00462C52">
      <w:pPr>
        <w:pStyle w:val="ListParagraph"/>
        <w:numPr>
          <w:ilvl w:val="0"/>
          <w:numId w:val="5"/>
        </w:numPr>
        <w:spacing w:before="0" w:line="360" w:lineRule="auto"/>
        <w:ind w:left="2835"/>
        <w:rPr>
          <w:rFonts w:ascii="Arial" w:hAnsi="Arial" w:cs="Arial"/>
          <w:lang w:val="id-ID"/>
        </w:rPr>
      </w:pPr>
      <w:r>
        <w:rPr>
          <w:rFonts w:ascii="Arial" w:hAnsi="Arial" w:cs="Arial"/>
        </w:rPr>
        <w:t>Mengingatkan bumil untuk bersiap-siap menghadapi persalinan.</w:t>
      </w:r>
    </w:p>
    <w:p w:rsidR="00462C52" w:rsidRDefault="00462C52" w:rsidP="00462C52">
      <w:pPr>
        <w:pStyle w:val="ListParagraph"/>
        <w:numPr>
          <w:ilvl w:val="0"/>
          <w:numId w:val="5"/>
        </w:numPr>
        <w:spacing w:before="0" w:line="360" w:lineRule="auto"/>
        <w:ind w:left="2835"/>
        <w:rPr>
          <w:rFonts w:ascii="Arial" w:hAnsi="Arial" w:cs="Arial"/>
          <w:lang w:val="id-ID"/>
        </w:rPr>
      </w:pPr>
      <w:r>
        <w:rPr>
          <w:rFonts w:ascii="Arial" w:hAnsi="Arial" w:cs="Arial"/>
        </w:rPr>
        <w:t>Meningkatkan kewaspadan keluarga untuk meminimalisir resiko komplikasi persalian.</w:t>
      </w:r>
    </w:p>
    <w:p w:rsidR="00462C52" w:rsidRPr="00E304F9" w:rsidRDefault="00462C52" w:rsidP="00462C52">
      <w:pPr>
        <w:pStyle w:val="ListParagraph"/>
        <w:ind w:left="2127"/>
        <w:rPr>
          <w:rFonts w:ascii="Arial" w:hAnsi="Arial" w:cs="Arial"/>
          <w:color w:val="FF0000"/>
          <w:lang w:val="id-ID"/>
        </w:rPr>
      </w:pPr>
    </w:p>
    <w:p w:rsidR="00462C52" w:rsidRPr="007240C7" w:rsidRDefault="00462C52" w:rsidP="00462C52">
      <w:pPr>
        <w:pStyle w:val="Heading1"/>
        <w:numPr>
          <w:ilvl w:val="1"/>
          <w:numId w:val="1"/>
        </w:numPr>
        <w:spacing w:before="0" w:line="360" w:lineRule="auto"/>
        <w:ind w:left="2127" w:hanging="709"/>
        <w:rPr>
          <w:sz w:val="24"/>
          <w:szCs w:val="24"/>
          <w:lang w:val="id-ID"/>
        </w:rPr>
      </w:pPr>
      <w:r w:rsidRPr="007240C7">
        <w:rPr>
          <w:sz w:val="24"/>
          <w:szCs w:val="24"/>
          <w:lang w:val="id-ID"/>
        </w:rPr>
        <w:t>Manfaat Inovasi</w:t>
      </w:r>
    </w:p>
    <w:p w:rsidR="00462C52" w:rsidRDefault="00462C52" w:rsidP="00462C52">
      <w:pPr>
        <w:pStyle w:val="ListParagraph"/>
        <w:numPr>
          <w:ilvl w:val="0"/>
          <w:numId w:val="2"/>
        </w:numPr>
        <w:spacing w:before="0" w:line="360" w:lineRule="auto"/>
        <w:rPr>
          <w:rFonts w:ascii="Arial" w:hAnsi="Arial" w:cs="Arial"/>
          <w:lang w:val="id-ID"/>
        </w:rPr>
      </w:pPr>
      <w:r w:rsidRPr="00181B86">
        <w:rPr>
          <w:rFonts w:ascii="Arial" w:hAnsi="Arial" w:cs="Arial"/>
          <w:lang w:val="id-ID"/>
        </w:rPr>
        <w:t>Bagi UPT Puskesmas Uren</w:t>
      </w:r>
    </w:p>
    <w:p w:rsidR="00462C52" w:rsidRPr="005212DB" w:rsidRDefault="00462C52" w:rsidP="00462C52">
      <w:pPr>
        <w:pStyle w:val="ListParagraph"/>
        <w:spacing w:before="0" w:line="360" w:lineRule="auto"/>
        <w:ind w:left="2487"/>
        <w:rPr>
          <w:rFonts w:ascii="Arial" w:hAnsi="Arial" w:cs="Arial"/>
        </w:rPr>
      </w:pPr>
      <w:r>
        <w:rPr>
          <w:rFonts w:ascii="Arial" w:hAnsi="Arial" w:cs="Arial"/>
        </w:rPr>
        <w:t>Sebagai bahan masukan inovasi di wilayah kerja Upt Puskesmas uren.</w:t>
      </w:r>
    </w:p>
    <w:p w:rsidR="00462C52" w:rsidRPr="00181B86" w:rsidRDefault="00462C52" w:rsidP="00462C52">
      <w:pPr>
        <w:pStyle w:val="ListParagraph"/>
        <w:ind w:left="2487"/>
        <w:rPr>
          <w:rFonts w:ascii="Arial" w:hAnsi="Arial" w:cs="Arial"/>
          <w:lang w:val="id-ID"/>
        </w:rPr>
      </w:pPr>
    </w:p>
    <w:p w:rsidR="00462C52" w:rsidRPr="00627A13" w:rsidRDefault="00462C52" w:rsidP="00462C52">
      <w:pPr>
        <w:pStyle w:val="ListParagraph"/>
        <w:numPr>
          <w:ilvl w:val="0"/>
          <w:numId w:val="2"/>
        </w:numPr>
        <w:spacing w:before="0" w:line="360" w:lineRule="auto"/>
        <w:rPr>
          <w:rFonts w:ascii="Arial" w:hAnsi="Arial" w:cs="Arial"/>
          <w:lang w:val="id-ID"/>
        </w:rPr>
      </w:pPr>
      <w:r w:rsidRPr="00181B86">
        <w:rPr>
          <w:rFonts w:ascii="Arial" w:hAnsi="Arial" w:cs="Arial"/>
          <w:lang w:val="id-ID"/>
        </w:rPr>
        <w:t>Bagi Aparat Desa dan Kader Posyandu</w:t>
      </w:r>
    </w:p>
    <w:p w:rsidR="00462C52" w:rsidRDefault="00462C52" w:rsidP="00462C52">
      <w:pPr>
        <w:pStyle w:val="ListParagraph"/>
        <w:spacing w:before="0" w:line="360" w:lineRule="auto"/>
        <w:ind w:left="2487"/>
        <w:rPr>
          <w:rFonts w:ascii="Arial" w:hAnsi="Arial" w:cs="Arial"/>
          <w:lang w:val="id-ID"/>
        </w:rPr>
      </w:pPr>
      <w:r>
        <w:rPr>
          <w:rFonts w:ascii="Arial" w:hAnsi="Arial" w:cs="Arial"/>
          <w:lang w:val="id-ID"/>
        </w:rPr>
        <w:t>Memudahkan Pemantaun Bumil yang ada di desa Marajai</w:t>
      </w:r>
    </w:p>
    <w:p w:rsidR="00462C52" w:rsidRPr="00595C2B" w:rsidRDefault="00462C52" w:rsidP="00462C52">
      <w:pPr>
        <w:pStyle w:val="ListParagraph"/>
        <w:ind w:left="2487"/>
        <w:rPr>
          <w:rFonts w:ascii="Arial" w:hAnsi="Arial" w:cs="Arial"/>
          <w:lang w:val="id-ID"/>
        </w:rPr>
      </w:pPr>
    </w:p>
    <w:p w:rsidR="00462C52" w:rsidRPr="001331B2" w:rsidRDefault="00462C52" w:rsidP="00462C52">
      <w:pPr>
        <w:pStyle w:val="ListParagraph"/>
        <w:numPr>
          <w:ilvl w:val="0"/>
          <w:numId w:val="2"/>
        </w:numPr>
        <w:spacing w:before="0" w:line="360" w:lineRule="auto"/>
        <w:rPr>
          <w:rFonts w:ascii="Arial" w:hAnsi="Arial" w:cs="Arial"/>
          <w:lang w:val="id-ID"/>
        </w:rPr>
      </w:pPr>
      <w:r w:rsidRPr="00181B86">
        <w:rPr>
          <w:rFonts w:ascii="Arial" w:hAnsi="Arial" w:cs="Arial"/>
          <w:lang w:val="id-ID"/>
        </w:rPr>
        <w:t>Bagi Masyarakat</w:t>
      </w:r>
      <w:r>
        <w:rPr>
          <w:rFonts w:ascii="Arial" w:hAnsi="Arial" w:cs="Arial"/>
        </w:rPr>
        <w:t xml:space="preserve"> / Bumil</w:t>
      </w:r>
    </w:p>
    <w:p w:rsidR="00462C52" w:rsidRPr="00595C2B" w:rsidRDefault="00462C52" w:rsidP="00462C52">
      <w:pPr>
        <w:pStyle w:val="ListParagraph"/>
        <w:numPr>
          <w:ilvl w:val="0"/>
          <w:numId w:val="17"/>
        </w:numPr>
        <w:spacing w:before="0" w:line="360" w:lineRule="auto"/>
        <w:ind w:left="2835"/>
        <w:rPr>
          <w:rFonts w:ascii="Arial" w:hAnsi="Arial" w:cs="Arial"/>
          <w:lang w:val="id-ID"/>
        </w:rPr>
      </w:pPr>
      <w:r>
        <w:rPr>
          <w:rFonts w:ascii="Arial" w:hAnsi="Arial" w:cs="Arial"/>
        </w:rPr>
        <w:t>Sebagai pengingat jadwal pemeriksaan</w:t>
      </w:r>
    </w:p>
    <w:p w:rsidR="00462C52" w:rsidRDefault="00462C52" w:rsidP="00462C52">
      <w:pPr>
        <w:pStyle w:val="ListParagraph"/>
        <w:numPr>
          <w:ilvl w:val="0"/>
          <w:numId w:val="17"/>
        </w:numPr>
        <w:spacing w:before="0" w:line="360" w:lineRule="auto"/>
        <w:ind w:left="2835"/>
        <w:rPr>
          <w:rFonts w:ascii="Arial" w:hAnsi="Arial" w:cs="Arial"/>
          <w:lang w:val="id-ID"/>
        </w:rPr>
      </w:pPr>
      <w:r>
        <w:rPr>
          <w:rFonts w:ascii="Arial" w:hAnsi="Arial" w:cs="Arial"/>
          <w:lang w:val="id-ID"/>
        </w:rPr>
        <w:t>Mengurangi Resiko Komplikasi pada kehamilan dan persalinan</w:t>
      </w:r>
    </w:p>
    <w:p w:rsidR="00462C52" w:rsidRPr="00595C2B" w:rsidRDefault="00462C52" w:rsidP="00462C52">
      <w:pPr>
        <w:pStyle w:val="ListParagraph"/>
        <w:numPr>
          <w:ilvl w:val="0"/>
          <w:numId w:val="17"/>
        </w:numPr>
        <w:spacing w:before="0" w:line="360" w:lineRule="auto"/>
        <w:ind w:left="2835"/>
        <w:rPr>
          <w:rFonts w:ascii="Arial" w:hAnsi="Arial" w:cs="Arial"/>
          <w:lang w:val="id-ID"/>
        </w:rPr>
      </w:pPr>
      <w:r>
        <w:rPr>
          <w:rFonts w:ascii="Arial" w:hAnsi="Arial" w:cs="Arial"/>
          <w:lang w:val="id-ID"/>
        </w:rPr>
        <w:t>Agar masyarakat memahami tentang pentingnya memeriksakan kehamilan ke Faskes</w:t>
      </w:r>
    </w:p>
    <w:p w:rsidR="00462C52" w:rsidRPr="00181B86" w:rsidRDefault="00462C52" w:rsidP="00462C52">
      <w:pPr>
        <w:pStyle w:val="ListParagraph"/>
        <w:ind w:left="2487"/>
        <w:rPr>
          <w:rFonts w:ascii="Arial" w:hAnsi="Arial" w:cs="Arial"/>
          <w:lang w:val="id-ID"/>
        </w:rPr>
      </w:pPr>
    </w:p>
    <w:p w:rsidR="00462C52" w:rsidRDefault="00462C52" w:rsidP="00462C52">
      <w:pPr>
        <w:pStyle w:val="ListParagraph"/>
        <w:numPr>
          <w:ilvl w:val="1"/>
          <w:numId w:val="1"/>
        </w:numPr>
        <w:ind w:left="2127" w:hanging="709"/>
        <w:rPr>
          <w:rFonts w:ascii="Arial" w:hAnsi="Arial" w:cs="Arial"/>
          <w:b/>
          <w:lang w:val="id-ID"/>
        </w:rPr>
      </w:pPr>
      <w:r w:rsidRPr="009C1DD4">
        <w:rPr>
          <w:rFonts w:ascii="Arial" w:hAnsi="Arial" w:cs="Arial"/>
          <w:b/>
          <w:lang w:val="id-ID"/>
        </w:rPr>
        <w:t xml:space="preserve">Perumusan Masalah </w:t>
      </w:r>
    </w:p>
    <w:p w:rsidR="00462C52" w:rsidRPr="009C1DD4" w:rsidRDefault="00462C52" w:rsidP="00462C52">
      <w:pPr>
        <w:pStyle w:val="ListParagraph"/>
        <w:ind w:left="2268" w:hanging="850"/>
        <w:rPr>
          <w:rFonts w:ascii="Arial" w:hAnsi="Arial" w:cs="Arial"/>
          <w:b/>
          <w:lang w:val="id-ID"/>
        </w:rPr>
      </w:pPr>
    </w:p>
    <w:p w:rsidR="00462C52" w:rsidRPr="007240C7" w:rsidRDefault="00462C52" w:rsidP="00462C52">
      <w:pPr>
        <w:pStyle w:val="ListParagraph"/>
        <w:numPr>
          <w:ilvl w:val="0"/>
          <w:numId w:val="11"/>
        </w:numPr>
        <w:spacing w:before="0" w:line="360" w:lineRule="auto"/>
        <w:ind w:left="2552"/>
        <w:rPr>
          <w:rFonts w:ascii="Arial" w:hAnsi="Arial" w:cs="Arial"/>
          <w:lang w:val="id-ID"/>
        </w:rPr>
      </w:pPr>
      <w:r w:rsidRPr="007240C7">
        <w:rPr>
          <w:rFonts w:ascii="Arial" w:hAnsi="Arial" w:cs="Arial"/>
          <w:lang w:val="id-ID"/>
        </w:rPr>
        <w:t>Identifikasi Masalah</w:t>
      </w:r>
    </w:p>
    <w:p w:rsidR="00462C52" w:rsidRPr="002738C2" w:rsidRDefault="00462C52" w:rsidP="00462C52">
      <w:pPr>
        <w:spacing w:before="0" w:line="360" w:lineRule="auto"/>
        <w:ind w:left="2552"/>
        <w:rPr>
          <w:rFonts w:ascii="Arial" w:hAnsi="Arial" w:cs="Arial"/>
          <w:b/>
          <w:lang w:val="id-ID"/>
        </w:rPr>
      </w:pPr>
      <w:r>
        <w:rPr>
          <w:rFonts w:ascii="Arial" w:hAnsi="Arial" w:cs="Arial"/>
          <w:noProof/>
        </w:rPr>
        <w:t xml:space="preserve">Identifikasi SWOT </w:t>
      </w:r>
      <w:r w:rsidRPr="002738C2">
        <w:rPr>
          <w:rFonts w:ascii="Arial" w:hAnsi="Arial" w:cs="Arial"/>
          <w:noProof/>
          <w:lang w:val="id-ID"/>
        </w:rPr>
        <w:t xml:space="preserve"> Pada Lampiran 1</w:t>
      </w:r>
    </w:p>
    <w:p w:rsidR="00462C52" w:rsidRDefault="00462C52" w:rsidP="00462C52">
      <w:pPr>
        <w:pStyle w:val="ListParagraph"/>
        <w:ind w:left="2268"/>
        <w:rPr>
          <w:rFonts w:ascii="Arial" w:hAnsi="Arial" w:cs="Arial"/>
          <w:b/>
          <w:lang w:val="id-ID"/>
        </w:rPr>
      </w:pPr>
    </w:p>
    <w:p w:rsidR="00462C52" w:rsidRPr="00E33725" w:rsidRDefault="00462C52" w:rsidP="00462C52">
      <w:pPr>
        <w:pStyle w:val="ListParagraph"/>
        <w:numPr>
          <w:ilvl w:val="0"/>
          <w:numId w:val="11"/>
        </w:numPr>
        <w:spacing w:before="0" w:line="360" w:lineRule="auto"/>
        <w:ind w:left="2552"/>
        <w:rPr>
          <w:rFonts w:ascii="Arial" w:hAnsi="Arial" w:cs="Arial"/>
          <w:lang w:val="id-ID"/>
        </w:rPr>
      </w:pPr>
      <w:r w:rsidRPr="00E33725">
        <w:rPr>
          <w:rFonts w:ascii="Arial" w:hAnsi="Arial" w:cs="Arial"/>
          <w:lang w:val="id-ID"/>
        </w:rPr>
        <w:t>Analisis kebutuhan masalah Inovasi (diagram Fish Bone)</w:t>
      </w:r>
    </w:p>
    <w:p w:rsidR="00462C52" w:rsidRPr="002738C2" w:rsidRDefault="00462C52" w:rsidP="00462C52">
      <w:pPr>
        <w:pStyle w:val="ListParagraph"/>
        <w:spacing w:before="0" w:line="360" w:lineRule="auto"/>
        <w:ind w:left="2552"/>
        <w:rPr>
          <w:rFonts w:ascii="Arial" w:hAnsi="Arial" w:cs="Arial"/>
          <w:lang w:val="id-ID"/>
        </w:rPr>
      </w:pPr>
      <w:r w:rsidRPr="002738C2">
        <w:rPr>
          <w:rFonts w:ascii="Arial" w:hAnsi="Arial" w:cs="Arial"/>
          <w:lang w:val="id-ID"/>
        </w:rPr>
        <w:t xml:space="preserve">Rumusan </w:t>
      </w:r>
      <w:r w:rsidRPr="002738C2">
        <w:rPr>
          <w:rFonts w:ascii="Arial" w:hAnsi="Arial" w:cs="Arial"/>
          <w:noProof/>
          <w:lang w:val="id-ID"/>
        </w:rPr>
        <w:t>Ishikawa Fish Bone (kerangka Tulang ikan) Pada Lampiran 1</w:t>
      </w:r>
    </w:p>
    <w:tbl>
      <w:tblPr>
        <w:tblW w:w="12354" w:type="dxa"/>
        <w:tblInd w:w="108" w:type="dxa"/>
        <w:tblLook w:val="04A0" w:firstRow="1" w:lastRow="0" w:firstColumn="1" w:lastColumn="0" w:noHBand="0" w:noVBand="1"/>
      </w:tblPr>
      <w:tblGrid>
        <w:gridCol w:w="526"/>
        <w:gridCol w:w="559"/>
        <w:gridCol w:w="3156"/>
        <w:gridCol w:w="1778"/>
        <w:gridCol w:w="1761"/>
        <w:gridCol w:w="1694"/>
        <w:gridCol w:w="960"/>
        <w:gridCol w:w="960"/>
        <w:gridCol w:w="960"/>
      </w:tblGrid>
      <w:tr w:rsidR="00462C52" w:rsidRPr="002901C7" w:rsidTr="00903601">
        <w:trPr>
          <w:trHeight w:val="250"/>
        </w:trPr>
        <w:tc>
          <w:tcPr>
            <w:tcW w:w="526" w:type="dxa"/>
            <w:tcBorders>
              <w:top w:val="nil"/>
              <w:left w:val="nil"/>
              <w:bottom w:val="nil"/>
              <w:right w:val="nil"/>
            </w:tcBorders>
            <w:shd w:val="clear" w:color="auto" w:fill="auto"/>
            <w:noWrap/>
            <w:vAlign w:val="bottom"/>
            <w:hideMark/>
          </w:tcPr>
          <w:p w:rsidR="00462C52" w:rsidRPr="002901C7" w:rsidRDefault="00462C52" w:rsidP="00903601">
            <w:pPr>
              <w:rPr>
                <w:sz w:val="20"/>
                <w:szCs w:val="20"/>
              </w:rPr>
            </w:pPr>
          </w:p>
        </w:tc>
        <w:tc>
          <w:tcPr>
            <w:tcW w:w="559"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c>
          <w:tcPr>
            <w:tcW w:w="3156"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c>
          <w:tcPr>
            <w:tcW w:w="1778"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c>
          <w:tcPr>
            <w:tcW w:w="1761"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c>
          <w:tcPr>
            <w:tcW w:w="1694"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c>
          <w:tcPr>
            <w:tcW w:w="960"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c>
          <w:tcPr>
            <w:tcW w:w="960"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c>
          <w:tcPr>
            <w:tcW w:w="960" w:type="dxa"/>
            <w:tcBorders>
              <w:top w:val="nil"/>
              <w:left w:val="nil"/>
              <w:bottom w:val="nil"/>
              <w:right w:val="nil"/>
            </w:tcBorders>
            <w:shd w:val="clear" w:color="auto" w:fill="auto"/>
            <w:noWrap/>
            <w:vAlign w:val="bottom"/>
            <w:hideMark/>
          </w:tcPr>
          <w:p w:rsidR="00462C52" w:rsidRPr="002901C7" w:rsidRDefault="00462C52" w:rsidP="00903601">
            <w:pPr>
              <w:spacing w:before="0" w:line="240" w:lineRule="auto"/>
              <w:jc w:val="left"/>
              <w:rPr>
                <w:sz w:val="20"/>
                <w:szCs w:val="20"/>
              </w:rPr>
            </w:pPr>
          </w:p>
        </w:tc>
      </w:tr>
    </w:tbl>
    <w:p w:rsidR="00462C52" w:rsidRDefault="00462C52" w:rsidP="00462C52">
      <w:pPr>
        <w:pStyle w:val="ListParagraph"/>
        <w:ind w:left="2268" w:hanging="850"/>
        <w:rPr>
          <w:rFonts w:ascii="Arial" w:hAnsi="Arial" w:cs="Arial"/>
          <w:b/>
          <w:lang w:val="id-ID"/>
        </w:rPr>
      </w:pPr>
    </w:p>
    <w:p w:rsidR="00462C52" w:rsidRDefault="00462C52" w:rsidP="00462C52">
      <w:pPr>
        <w:pStyle w:val="ListParagraph"/>
        <w:ind w:left="2268" w:hanging="850"/>
        <w:rPr>
          <w:rFonts w:ascii="Arial" w:hAnsi="Arial" w:cs="Arial"/>
          <w:b/>
          <w:lang w:val="id-ID"/>
        </w:rPr>
      </w:pPr>
    </w:p>
    <w:p w:rsidR="00462C52" w:rsidRDefault="00462C52" w:rsidP="00462C52">
      <w:pPr>
        <w:pStyle w:val="ListParagraph"/>
        <w:ind w:left="2268" w:hanging="850"/>
        <w:rPr>
          <w:rFonts w:ascii="Arial" w:hAnsi="Arial" w:cs="Arial"/>
          <w:b/>
          <w:lang w:val="id-ID"/>
        </w:rPr>
      </w:pPr>
    </w:p>
    <w:p w:rsidR="00462C52" w:rsidRPr="00E33725" w:rsidRDefault="00462C52" w:rsidP="00462C52">
      <w:pPr>
        <w:pStyle w:val="ListParagraph"/>
        <w:numPr>
          <w:ilvl w:val="0"/>
          <w:numId w:val="11"/>
        </w:numPr>
        <w:ind w:left="2552"/>
        <w:rPr>
          <w:rFonts w:ascii="Arial" w:hAnsi="Arial" w:cs="Arial"/>
          <w:lang w:val="id-ID"/>
        </w:rPr>
      </w:pPr>
      <w:r w:rsidRPr="00E33725">
        <w:rPr>
          <w:rFonts w:ascii="Arial" w:hAnsi="Arial" w:cs="Arial"/>
          <w:lang w:val="id-ID"/>
        </w:rPr>
        <w:t>Metode Prioritas munculnya inovasi ( USG )</w:t>
      </w:r>
    </w:p>
    <w:tbl>
      <w:tblPr>
        <w:tblW w:w="8387" w:type="dxa"/>
        <w:tblInd w:w="1383" w:type="dxa"/>
        <w:tblLook w:val="04A0" w:firstRow="1" w:lastRow="0" w:firstColumn="1" w:lastColumn="0" w:noHBand="0" w:noVBand="1"/>
      </w:tblPr>
      <w:tblGrid>
        <w:gridCol w:w="576"/>
        <w:gridCol w:w="5378"/>
        <w:gridCol w:w="567"/>
        <w:gridCol w:w="425"/>
        <w:gridCol w:w="425"/>
        <w:gridCol w:w="1016"/>
      </w:tblGrid>
      <w:tr w:rsidR="00462C52" w:rsidRPr="00EF6A09" w:rsidTr="00903601">
        <w:trPr>
          <w:trHeight w:val="310"/>
        </w:trPr>
        <w:tc>
          <w:tcPr>
            <w:tcW w:w="8387" w:type="dxa"/>
            <w:gridSpan w:val="6"/>
            <w:tcBorders>
              <w:top w:val="nil"/>
              <w:left w:val="nil"/>
              <w:bottom w:val="nil"/>
              <w:right w:val="nil"/>
            </w:tcBorders>
            <w:shd w:val="clear" w:color="auto" w:fill="auto"/>
            <w:noWrap/>
            <w:vAlign w:val="bottom"/>
            <w:hideMark/>
          </w:tcPr>
          <w:p w:rsidR="00462C52" w:rsidRPr="00EF6A09" w:rsidRDefault="00462C52" w:rsidP="00903601">
            <w:pPr>
              <w:spacing w:line="240" w:lineRule="auto"/>
              <w:rPr>
                <w:rFonts w:ascii="Arial" w:hAnsi="Arial" w:cs="Arial"/>
                <w:b/>
                <w:bCs/>
              </w:rPr>
            </w:pPr>
          </w:p>
        </w:tc>
      </w:tr>
      <w:tr w:rsidR="00462C52" w:rsidRPr="00EF6A09" w:rsidTr="00903601">
        <w:trPr>
          <w:trHeight w:val="310"/>
        </w:trPr>
        <w:tc>
          <w:tcPr>
            <w:tcW w:w="8387" w:type="dxa"/>
            <w:gridSpan w:val="6"/>
            <w:tcBorders>
              <w:top w:val="nil"/>
              <w:left w:val="nil"/>
              <w:bottom w:val="nil"/>
              <w:right w:val="nil"/>
            </w:tcBorders>
            <w:shd w:val="clear" w:color="auto" w:fill="auto"/>
            <w:noWrap/>
            <w:vAlign w:val="bottom"/>
            <w:hideMark/>
          </w:tcPr>
          <w:p w:rsidR="00462C52" w:rsidRPr="00EF6A09" w:rsidRDefault="00462C52" w:rsidP="00903601">
            <w:pPr>
              <w:spacing w:line="240" w:lineRule="auto"/>
              <w:jc w:val="center"/>
              <w:rPr>
                <w:rFonts w:ascii="Arial" w:hAnsi="Arial" w:cs="Arial"/>
                <w:b/>
                <w:bCs/>
              </w:rPr>
            </w:pPr>
            <w:r w:rsidRPr="00EF6A09">
              <w:rPr>
                <w:rFonts w:ascii="Arial" w:hAnsi="Arial" w:cs="Arial"/>
                <w:b/>
                <w:bCs/>
              </w:rPr>
              <w:t>METODE USG (URGENCY, SERIOUSNESS, GROWTH)</w:t>
            </w: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EF6A09" w:rsidRDefault="00462C52" w:rsidP="00903601">
            <w:pPr>
              <w:spacing w:line="240" w:lineRule="auto"/>
              <w:jc w:val="center"/>
              <w:rPr>
                <w:rFonts w:ascii="Arial" w:hAnsi="Arial" w:cs="Arial"/>
                <w:b/>
                <w:bCs/>
              </w:rPr>
            </w:pPr>
          </w:p>
        </w:tc>
        <w:tc>
          <w:tcPr>
            <w:tcW w:w="5378"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r>
      <w:tr w:rsidR="00462C52" w:rsidRPr="00EF6A09" w:rsidTr="00903601">
        <w:trPr>
          <w:trHeight w:val="5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2C52" w:rsidRPr="00EF6A09" w:rsidRDefault="00462C52" w:rsidP="00903601">
            <w:pPr>
              <w:spacing w:line="240" w:lineRule="auto"/>
              <w:jc w:val="center"/>
              <w:rPr>
                <w:rFonts w:ascii="Arial" w:hAnsi="Arial" w:cs="Arial"/>
                <w:b/>
                <w:bCs/>
              </w:rPr>
            </w:pPr>
            <w:r w:rsidRPr="00EF6A09">
              <w:rPr>
                <w:rFonts w:ascii="Arial" w:hAnsi="Arial" w:cs="Arial"/>
                <w:b/>
                <w:bCs/>
              </w:rPr>
              <w:t>NO</w:t>
            </w:r>
          </w:p>
        </w:tc>
        <w:tc>
          <w:tcPr>
            <w:tcW w:w="5378" w:type="dxa"/>
            <w:tcBorders>
              <w:top w:val="single" w:sz="4" w:space="0" w:color="auto"/>
              <w:left w:val="nil"/>
              <w:bottom w:val="single" w:sz="4" w:space="0" w:color="auto"/>
              <w:right w:val="single" w:sz="4" w:space="0" w:color="auto"/>
            </w:tcBorders>
            <w:shd w:val="clear" w:color="auto" w:fill="auto"/>
            <w:noWrap/>
            <w:vAlign w:val="center"/>
            <w:hideMark/>
          </w:tcPr>
          <w:p w:rsidR="00462C52" w:rsidRPr="00EF6A09" w:rsidRDefault="00462C52" w:rsidP="00903601">
            <w:pPr>
              <w:spacing w:line="240" w:lineRule="auto"/>
              <w:jc w:val="center"/>
              <w:rPr>
                <w:rFonts w:ascii="Arial" w:hAnsi="Arial" w:cs="Arial"/>
                <w:b/>
                <w:bCs/>
              </w:rPr>
            </w:pPr>
            <w:r w:rsidRPr="00EF6A09">
              <w:rPr>
                <w:rFonts w:ascii="Arial" w:hAnsi="Arial" w:cs="Arial"/>
                <w:b/>
                <w:bCs/>
              </w:rPr>
              <w:t>Masalah</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62C52" w:rsidRPr="00EF6A09" w:rsidRDefault="00462C52" w:rsidP="00903601">
            <w:pPr>
              <w:spacing w:line="240" w:lineRule="auto"/>
              <w:jc w:val="center"/>
              <w:rPr>
                <w:rFonts w:ascii="Arial" w:hAnsi="Arial" w:cs="Arial"/>
                <w:b/>
                <w:bCs/>
              </w:rPr>
            </w:pPr>
            <w:r w:rsidRPr="00EF6A09">
              <w:rPr>
                <w:rFonts w:ascii="Arial" w:hAnsi="Arial" w:cs="Arial"/>
                <w:b/>
                <w:bCs/>
              </w:rPr>
              <w:t>U</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462C52" w:rsidRPr="00EF6A09" w:rsidRDefault="00462C52" w:rsidP="00903601">
            <w:pPr>
              <w:spacing w:line="240" w:lineRule="auto"/>
              <w:jc w:val="center"/>
              <w:rPr>
                <w:rFonts w:ascii="Arial" w:hAnsi="Arial" w:cs="Arial"/>
                <w:b/>
                <w:bCs/>
              </w:rPr>
            </w:pPr>
            <w:r w:rsidRPr="00EF6A09">
              <w:rPr>
                <w:rFonts w:ascii="Arial" w:hAnsi="Arial" w:cs="Arial"/>
                <w:b/>
                <w:bCs/>
              </w:rPr>
              <w:t>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462C52" w:rsidRPr="00EF6A09" w:rsidRDefault="00462C52" w:rsidP="00903601">
            <w:pPr>
              <w:spacing w:line="240" w:lineRule="auto"/>
              <w:jc w:val="center"/>
              <w:rPr>
                <w:rFonts w:ascii="Arial" w:hAnsi="Arial" w:cs="Arial"/>
                <w:b/>
                <w:bCs/>
              </w:rPr>
            </w:pPr>
            <w:r w:rsidRPr="00EF6A09">
              <w:rPr>
                <w:rFonts w:ascii="Arial" w:hAnsi="Arial" w:cs="Arial"/>
                <w:b/>
                <w:bCs/>
              </w:rPr>
              <w:t>G</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462C52" w:rsidRPr="00EF6A09" w:rsidRDefault="00462C52" w:rsidP="00903601">
            <w:pPr>
              <w:spacing w:line="240" w:lineRule="auto"/>
              <w:jc w:val="center"/>
              <w:rPr>
                <w:rFonts w:ascii="Arial" w:hAnsi="Arial" w:cs="Arial"/>
                <w:b/>
                <w:bCs/>
              </w:rPr>
            </w:pPr>
            <w:r w:rsidRPr="00EF6A09">
              <w:rPr>
                <w:rFonts w:ascii="Arial" w:hAnsi="Arial" w:cs="Arial"/>
                <w:b/>
                <w:bCs/>
              </w:rPr>
              <w:t>TOTAL</w:t>
            </w:r>
          </w:p>
        </w:tc>
      </w:tr>
      <w:tr w:rsidR="00462C52" w:rsidRPr="00EF6A0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1</w:t>
            </w:r>
          </w:p>
        </w:tc>
        <w:tc>
          <w:tcPr>
            <w:tcW w:w="53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rPr>
                <w:rFonts w:ascii="Arial" w:hAnsi="Arial" w:cs="Arial"/>
                <w:szCs w:val="20"/>
              </w:rPr>
            </w:pPr>
            <w:r w:rsidRPr="00E33725">
              <w:rPr>
                <w:rFonts w:ascii="Arial" w:hAnsi="Arial" w:cs="Arial"/>
                <w:szCs w:val="20"/>
              </w:rPr>
              <w:t>rendahnya Pemantuan Bumil dan pemeriksaan Kehamilan di faskes</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5</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5</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5</w:t>
            </w:r>
          </w:p>
        </w:tc>
        <w:tc>
          <w:tcPr>
            <w:tcW w:w="10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15</w:t>
            </w:r>
          </w:p>
        </w:tc>
      </w:tr>
      <w:tr w:rsidR="00462C52" w:rsidRPr="00EF6A09" w:rsidTr="00903601">
        <w:trPr>
          <w:trHeight w:val="516"/>
        </w:trPr>
        <w:tc>
          <w:tcPr>
            <w:tcW w:w="576"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5378"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567"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1016"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r>
      <w:tr w:rsidR="00462C52" w:rsidRPr="00EF6A0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2</w:t>
            </w:r>
          </w:p>
        </w:tc>
        <w:tc>
          <w:tcPr>
            <w:tcW w:w="537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62C52" w:rsidRPr="00E33725" w:rsidRDefault="00462C52" w:rsidP="00903601">
            <w:pPr>
              <w:spacing w:line="240" w:lineRule="auto"/>
              <w:rPr>
                <w:rFonts w:ascii="Arial" w:hAnsi="Arial" w:cs="Arial"/>
                <w:szCs w:val="20"/>
              </w:rPr>
            </w:pPr>
            <w:r w:rsidRPr="00E33725">
              <w:rPr>
                <w:rFonts w:ascii="Arial" w:hAnsi="Arial" w:cs="Arial"/>
                <w:szCs w:val="20"/>
              </w:rPr>
              <w:t>Tidak adanya Sarana dan Prasarana  Faskes desa marajai</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5</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5</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4</w:t>
            </w:r>
          </w:p>
        </w:tc>
        <w:tc>
          <w:tcPr>
            <w:tcW w:w="10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14</w:t>
            </w:r>
          </w:p>
        </w:tc>
      </w:tr>
      <w:tr w:rsidR="00462C52" w:rsidRPr="00EF6A09" w:rsidTr="00903601">
        <w:trPr>
          <w:trHeight w:val="516"/>
        </w:trPr>
        <w:tc>
          <w:tcPr>
            <w:tcW w:w="576"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5378"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567"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1016"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r>
      <w:tr w:rsidR="00462C52" w:rsidRPr="00EF6A0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3</w:t>
            </w:r>
          </w:p>
        </w:tc>
        <w:tc>
          <w:tcPr>
            <w:tcW w:w="537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62C52" w:rsidRPr="00E33725" w:rsidRDefault="00462C52" w:rsidP="00903601">
            <w:pPr>
              <w:spacing w:line="240" w:lineRule="auto"/>
              <w:rPr>
                <w:rFonts w:ascii="Arial" w:hAnsi="Arial" w:cs="Arial"/>
                <w:szCs w:val="20"/>
              </w:rPr>
            </w:pPr>
            <w:r w:rsidRPr="00E33725">
              <w:rPr>
                <w:rFonts w:ascii="Arial" w:hAnsi="Arial" w:cs="Arial"/>
                <w:szCs w:val="20"/>
              </w:rPr>
              <w:t xml:space="preserve">Kesadaran masyarakat tentang kehamilan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4</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4</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5</w:t>
            </w:r>
          </w:p>
        </w:tc>
        <w:tc>
          <w:tcPr>
            <w:tcW w:w="10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13</w:t>
            </w:r>
          </w:p>
        </w:tc>
      </w:tr>
      <w:tr w:rsidR="00462C52" w:rsidRPr="00EF6A09" w:rsidTr="00903601">
        <w:trPr>
          <w:trHeight w:val="516"/>
        </w:trPr>
        <w:tc>
          <w:tcPr>
            <w:tcW w:w="576"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5378"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567"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c>
          <w:tcPr>
            <w:tcW w:w="1016" w:type="dxa"/>
            <w:vMerge/>
            <w:tcBorders>
              <w:top w:val="nil"/>
              <w:left w:val="single" w:sz="4" w:space="0" w:color="auto"/>
              <w:bottom w:val="single" w:sz="4" w:space="0" w:color="000000"/>
              <w:right w:val="single" w:sz="4" w:space="0" w:color="auto"/>
            </w:tcBorders>
            <w:vAlign w:val="center"/>
            <w:hideMark/>
          </w:tcPr>
          <w:p w:rsidR="00462C52" w:rsidRPr="00E33725" w:rsidRDefault="00462C52" w:rsidP="00903601">
            <w:pPr>
              <w:spacing w:line="240" w:lineRule="auto"/>
              <w:rPr>
                <w:rFonts w:ascii="Arial" w:hAnsi="Arial" w:cs="Arial"/>
                <w:szCs w:val="20"/>
              </w:rPr>
            </w:pPr>
          </w:p>
        </w:tc>
      </w:tr>
      <w:tr w:rsidR="00462C52" w:rsidRPr="00EF6A0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4</w:t>
            </w:r>
          </w:p>
        </w:tc>
        <w:tc>
          <w:tcPr>
            <w:tcW w:w="537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62C52" w:rsidRPr="00E33725" w:rsidRDefault="00462C52" w:rsidP="00903601">
            <w:pPr>
              <w:spacing w:line="240" w:lineRule="auto"/>
              <w:rPr>
                <w:rFonts w:ascii="Arial" w:hAnsi="Arial" w:cs="Arial"/>
                <w:szCs w:val="20"/>
              </w:rPr>
            </w:pPr>
            <w:r w:rsidRPr="00E33725">
              <w:rPr>
                <w:rFonts w:ascii="Arial" w:hAnsi="Arial" w:cs="Arial"/>
                <w:szCs w:val="20"/>
              </w:rPr>
              <w:t>geografi Terpencil dan akses untuk Ibu hamil</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4</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4</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4</w:t>
            </w:r>
          </w:p>
        </w:tc>
        <w:tc>
          <w:tcPr>
            <w:tcW w:w="10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62C52" w:rsidRPr="00E33725" w:rsidRDefault="00462C52" w:rsidP="00903601">
            <w:pPr>
              <w:spacing w:line="240" w:lineRule="auto"/>
              <w:jc w:val="center"/>
              <w:rPr>
                <w:rFonts w:ascii="Arial" w:hAnsi="Arial" w:cs="Arial"/>
                <w:szCs w:val="20"/>
              </w:rPr>
            </w:pPr>
            <w:r w:rsidRPr="00E33725">
              <w:rPr>
                <w:rFonts w:ascii="Arial" w:hAnsi="Arial" w:cs="Arial"/>
                <w:szCs w:val="20"/>
              </w:rPr>
              <w:t>12</w:t>
            </w:r>
          </w:p>
        </w:tc>
      </w:tr>
      <w:tr w:rsidR="00462C52" w:rsidRPr="00EF6A09" w:rsidTr="00903601">
        <w:trPr>
          <w:trHeight w:val="470"/>
        </w:trPr>
        <w:tc>
          <w:tcPr>
            <w:tcW w:w="576" w:type="dxa"/>
            <w:vMerge/>
            <w:tcBorders>
              <w:top w:val="nil"/>
              <w:left w:val="single" w:sz="4" w:space="0" w:color="auto"/>
              <w:bottom w:val="single" w:sz="4" w:space="0" w:color="000000"/>
              <w:right w:val="single" w:sz="4" w:space="0" w:color="auto"/>
            </w:tcBorders>
            <w:vAlign w:val="center"/>
            <w:hideMark/>
          </w:tcPr>
          <w:p w:rsidR="00462C52" w:rsidRPr="00EF6A09" w:rsidRDefault="00462C52" w:rsidP="00903601">
            <w:pPr>
              <w:spacing w:line="240" w:lineRule="auto"/>
              <w:rPr>
                <w:rFonts w:ascii="Arial" w:hAnsi="Arial" w:cs="Arial"/>
                <w:sz w:val="20"/>
                <w:szCs w:val="20"/>
              </w:rPr>
            </w:pPr>
          </w:p>
        </w:tc>
        <w:tc>
          <w:tcPr>
            <w:tcW w:w="5378" w:type="dxa"/>
            <w:vMerge/>
            <w:tcBorders>
              <w:top w:val="nil"/>
              <w:left w:val="single" w:sz="4" w:space="0" w:color="auto"/>
              <w:bottom w:val="single" w:sz="4" w:space="0" w:color="000000"/>
              <w:right w:val="single" w:sz="4" w:space="0" w:color="auto"/>
            </w:tcBorders>
            <w:vAlign w:val="center"/>
            <w:hideMark/>
          </w:tcPr>
          <w:p w:rsidR="00462C52" w:rsidRPr="00EF6A09" w:rsidRDefault="00462C52" w:rsidP="00903601">
            <w:pPr>
              <w:spacing w:line="240" w:lineRule="auto"/>
              <w:rPr>
                <w:rFonts w:ascii="Arial" w:hAnsi="Arial" w:cs="Arial"/>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62C52" w:rsidRPr="00EF6A09" w:rsidRDefault="00462C52" w:rsidP="00903601">
            <w:pPr>
              <w:spacing w:line="240" w:lineRule="auto"/>
              <w:rPr>
                <w:rFonts w:ascii="Arial" w:hAnsi="Arial" w:cs="Arial"/>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F6A09" w:rsidRDefault="00462C52" w:rsidP="00903601">
            <w:pPr>
              <w:spacing w:line="240" w:lineRule="auto"/>
              <w:rPr>
                <w:rFonts w:ascii="Arial" w:hAnsi="Arial" w:cs="Arial"/>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462C52" w:rsidRPr="00EF6A09" w:rsidRDefault="00462C52" w:rsidP="00903601">
            <w:pPr>
              <w:spacing w:line="240" w:lineRule="auto"/>
              <w:rPr>
                <w:rFonts w:ascii="Arial" w:hAnsi="Arial" w:cs="Arial"/>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462C52" w:rsidRPr="00EF6A09" w:rsidRDefault="00462C52" w:rsidP="00903601">
            <w:pPr>
              <w:spacing w:line="240" w:lineRule="auto"/>
              <w:rPr>
                <w:rFonts w:ascii="Arial" w:hAnsi="Arial" w:cs="Arial"/>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EF6A09" w:rsidRDefault="00462C52" w:rsidP="00903601">
            <w:pPr>
              <w:spacing w:line="240" w:lineRule="auto"/>
              <w:jc w:val="center"/>
              <w:rPr>
                <w:rFonts w:ascii="Arial" w:hAnsi="Arial" w:cs="Arial"/>
                <w:sz w:val="20"/>
                <w:szCs w:val="20"/>
              </w:rPr>
            </w:pPr>
          </w:p>
        </w:tc>
        <w:tc>
          <w:tcPr>
            <w:tcW w:w="5378"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5378" w:type="dxa"/>
            <w:tcBorders>
              <w:top w:val="nil"/>
              <w:left w:val="nil"/>
              <w:bottom w:val="nil"/>
              <w:right w:val="nil"/>
            </w:tcBorders>
            <w:shd w:val="clear" w:color="auto" w:fill="auto"/>
            <w:noWrap/>
            <w:vAlign w:val="bottom"/>
            <w:hideMark/>
          </w:tcPr>
          <w:p w:rsidR="00462C52" w:rsidRPr="00E33725" w:rsidRDefault="00462C52" w:rsidP="00903601">
            <w:pPr>
              <w:spacing w:before="0" w:line="360" w:lineRule="auto"/>
              <w:rPr>
                <w:rFonts w:ascii="Arial" w:hAnsi="Arial" w:cs="Arial"/>
                <w:szCs w:val="20"/>
              </w:rPr>
            </w:pPr>
            <w:r w:rsidRPr="00E33725">
              <w:rPr>
                <w:rFonts w:ascii="Arial" w:hAnsi="Arial" w:cs="Arial"/>
                <w:szCs w:val="20"/>
              </w:rPr>
              <w:t>Keterangan :</w:t>
            </w: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6370" w:type="dxa"/>
            <w:gridSpan w:val="3"/>
            <w:tcBorders>
              <w:top w:val="nil"/>
              <w:left w:val="nil"/>
              <w:bottom w:val="nil"/>
              <w:right w:val="nil"/>
            </w:tcBorders>
            <w:shd w:val="clear" w:color="auto" w:fill="auto"/>
            <w:noWrap/>
            <w:vAlign w:val="bottom"/>
            <w:hideMark/>
          </w:tcPr>
          <w:p w:rsidR="00462C52" w:rsidRPr="00E33725" w:rsidRDefault="00462C52" w:rsidP="00903601">
            <w:pPr>
              <w:spacing w:before="0" w:line="360" w:lineRule="auto"/>
              <w:rPr>
                <w:rFonts w:ascii="Arial" w:hAnsi="Arial" w:cs="Arial"/>
                <w:szCs w:val="20"/>
              </w:rPr>
            </w:pPr>
            <w:r w:rsidRPr="00E33725">
              <w:rPr>
                <w:rFonts w:ascii="Arial" w:hAnsi="Arial" w:cs="Arial"/>
                <w:szCs w:val="20"/>
              </w:rPr>
              <w:t>berdasarkan skala likert 1-5 (5=sangat besar, 4=besar, 3=sedang, 2=kecil, 1=sangat kecil)</w:t>
            </w: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5378" w:type="dxa"/>
            <w:tcBorders>
              <w:top w:val="nil"/>
              <w:left w:val="nil"/>
              <w:bottom w:val="nil"/>
              <w:right w:val="nil"/>
            </w:tcBorders>
            <w:shd w:val="clear" w:color="auto" w:fill="auto"/>
            <w:noWrap/>
            <w:vAlign w:val="bottom"/>
            <w:hideMark/>
          </w:tcPr>
          <w:p w:rsidR="00462C52" w:rsidRPr="00E54DDB" w:rsidRDefault="00462C52" w:rsidP="00903601">
            <w:pPr>
              <w:spacing w:line="240" w:lineRule="auto"/>
              <w:rPr>
                <w:rFonts w:ascii="Arial" w:hAnsi="Arial" w:cs="Arial"/>
                <w:szCs w:val="20"/>
              </w:rPr>
            </w:pP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line="240" w:lineRule="auto"/>
              <w:rPr>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07595A" w:rsidRDefault="00462C52" w:rsidP="00903601">
            <w:pPr>
              <w:spacing w:before="0" w:line="240" w:lineRule="auto"/>
              <w:jc w:val="right"/>
              <w:rPr>
                <w:rFonts w:ascii="Arial" w:hAnsi="Arial" w:cs="Arial"/>
                <w:szCs w:val="20"/>
              </w:rPr>
            </w:pPr>
            <w:r w:rsidRPr="0007595A">
              <w:rPr>
                <w:rFonts w:ascii="Arial" w:hAnsi="Arial" w:cs="Arial"/>
                <w:szCs w:val="20"/>
              </w:rPr>
              <w:t>1</w:t>
            </w:r>
          </w:p>
        </w:tc>
        <w:tc>
          <w:tcPr>
            <w:tcW w:w="5378" w:type="dxa"/>
            <w:tcBorders>
              <w:top w:val="nil"/>
              <w:left w:val="nil"/>
              <w:bottom w:val="nil"/>
              <w:right w:val="nil"/>
            </w:tcBorders>
            <w:shd w:val="clear" w:color="auto" w:fill="auto"/>
            <w:noWrap/>
            <w:vAlign w:val="bottom"/>
            <w:hideMark/>
          </w:tcPr>
          <w:p w:rsidR="00462C52" w:rsidRPr="00E33725" w:rsidRDefault="00462C52" w:rsidP="00903601">
            <w:pPr>
              <w:spacing w:before="0" w:line="360" w:lineRule="auto"/>
              <w:rPr>
                <w:rFonts w:ascii="Arial" w:hAnsi="Arial" w:cs="Arial"/>
                <w:szCs w:val="20"/>
              </w:rPr>
            </w:pPr>
            <w:r w:rsidRPr="00E33725">
              <w:rPr>
                <w:rFonts w:ascii="Arial" w:hAnsi="Arial" w:cs="Arial"/>
                <w:szCs w:val="20"/>
              </w:rPr>
              <w:t>Rendahnya Pemantuan Bumil dan pemeriksaan Kehamilan di faskes</w:t>
            </w: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07595A" w:rsidRDefault="00462C52" w:rsidP="00903601">
            <w:pPr>
              <w:spacing w:before="0" w:line="240" w:lineRule="auto"/>
              <w:jc w:val="right"/>
              <w:rPr>
                <w:rFonts w:ascii="Arial" w:hAnsi="Arial" w:cs="Arial"/>
                <w:szCs w:val="20"/>
              </w:rPr>
            </w:pPr>
            <w:r w:rsidRPr="0007595A">
              <w:rPr>
                <w:rFonts w:ascii="Arial" w:hAnsi="Arial" w:cs="Arial"/>
                <w:szCs w:val="20"/>
              </w:rPr>
              <w:t>2</w:t>
            </w:r>
          </w:p>
        </w:tc>
        <w:tc>
          <w:tcPr>
            <w:tcW w:w="5378" w:type="dxa"/>
            <w:tcBorders>
              <w:top w:val="nil"/>
              <w:left w:val="nil"/>
              <w:bottom w:val="nil"/>
              <w:right w:val="nil"/>
            </w:tcBorders>
            <w:shd w:val="clear" w:color="auto" w:fill="auto"/>
            <w:noWrap/>
            <w:vAlign w:val="bottom"/>
            <w:hideMark/>
          </w:tcPr>
          <w:p w:rsidR="00462C52" w:rsidRPr="00E33725" w:rsidRDefault="00462C52" w:rsidP="00903601">
            <w:pPr>
              <w:spacing w:before="0" w:line="360" w:lineRule="auto"/>
              <w:rPr>
                <w:rFonts w:ascii="Arial" w:hAnsi="Arial" w:cs="Arial"/>
                <w:szCs w:val="20"/>
              </w:rPr>
            </w:pPr>
            <w:r w:rsidRPr="00E33725">
              <w:rPr>
                <w:rFonts w:ascii="Arial" w:hAnsi="Arial" w:cs="Arial"/>
                <w:szCs w:val="20"/>
              </w:rPr>
              <w:t xml:space="preserve">Tidak adanya Sarana dan Prasarana  di Faskes </w:t>
            </w: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07595A" w:rsidRDefault="00462C52" w:rsidP="00903601">
            <w:pPr>
              <w:spacing w:before="0" w:line="240" w:lineRule="auto"/>
              <w:jc w:val="right"/>
              <w:rPr>
                <w:rFonts w:ascii="Arial" w:hAnsi="Arial" w:cs="Arial"/>
                <w:szCs w:val="20"/>
              </w:rPr>
            </w:pPr>
            <w:r w:rsidRPr="0007595A">
              <w:rPr>
                <w:rFonts w:ascii="Arial" w:hAnsi="Arial" w:cs="Arial"/>
                <w:szCs w:val="20"/>
              </w:rPr>
              <w:t>3</w:t>
            </w:r>
          </w:p>
        </w:tc>
        <w:tc>
          <w:tcPr>
            <w:tcW w:w="5378" w:type="dxa"/>
            <w:tcBorders>
              <w:top w:val="nil"/>
              <w:left w:val="nil"/>
              <w:bottom w:val="nil"/>
              <w:right w:val="nil"/>
            </w:tcBorders>
            <w:shd w:val="clear" w:color="auto" w:fill="auto"/>
            <w:noWrap/>
            <w:vAlign w:val="bottom"/>
            <w:hideMark/>
          </w:tcPr>
          <w:p w:rsidR="00462C52" w:rsidRPr="00E33725" w:rsidRDefault="00462C52" w:rsidP="00903601">
            <w:pPr>
              <w:spacing w:before="0" w:line="360" w:lineRule="auto"/>
              <w:rPr>
                <w:rFonts w:ascii="Arial" w:hAnsi="Arial" w:cs="Arial"/>
                <w:szCs w:val="20"/>
              </w:rPr>
            </w:pPr>
            <w:r w:rsidRPr="00E33725">
              <w:rPr>
                <w:rFonts w:ascii="Arial" w:hAnsi="Arial" w:cs="Arial"/>
                <w:szCs w:val="20"/>
              </w:rPr>
              <w:t xml:space="preserve">Kesadaran masyarakat tentang kehamilan </w:t>
            </w: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r>
      <w:tr w:rsidR="00462C52" w:rsidRPr="00EF6A09" w:rsidTr="00903601">
        <w:trPr>
          <w:trHeight w:val="250"/>
        </w:trPr>
        <w:tc>
          <w:tcPr>
            <w:tcW w:w="576" w:type="dxa"/>
            <w:tcBorders>
              <w:top w:val="nil"/>
              <w:left w:val="nil"/>
              <w:bottom w:val="nil"/>
              <w:right w:val="nil"/>
            </w:tcBorders>
            <w:shd w:val="clear" w:color="auto" w:fill="auto"/>
            <w:noWrap/>
            <w:vAlign w:val="bottom"/>
            <w:hideMark/>
          </w:tcPr>
          <w:p w:rsidR="00462C52" w:rsidRPr="0007595A" w:rsidRDefault="00462C52" w:rsidP="00903601">
            <w:pPr>
              <w:spacing w:before="0" w:line="240" w:lineRule="auto"/>
              <w:jc w:val="right"/>
              <w:rPr>
                <w:rFonts w:ascii="Arial" w:hAnsi="Arial" w:cs="Arial"/>
                <w:szCs w:val="20"/>
              </w:rPr>
            </w:pPr>
            <w:r w:rsidRPr="0007595A">
              <w:rPr>
                <w:rFonts w:ascii="Arial" w:hAnsi="Arial" w:cs="Arial"/>
                <w:szCs w:val="20"/>
              </w:rPr>
              <w:t>4</w:t>
            </w:r>
          </w:p>
        </w:tc>
        <w:tc>
          <w:tcPr>
            <w:tcW w:w="5378" w:type="dxa"/>
            <w:tcBorders>
              <w:top w:val="nil"/>
              <w:left w:val="nil"/>
              <w:bottom w:val="nil"/>
              <w:right w:val="nil"/>
            </w:tcBorders>
            <w:shd w:val="clear" w:color="auto" w:fill="auto"/>
            <w:noWrap/>
            <w:vAlign w:val="bottom"/>
            <w:hideMark/>
          </w:tcPr>
          <w:p w:rsidR="00462C52" w:rsidRPr="00E33725" w:rsidRDefault="00462C52" w:rsidP="00903601">
            <w:pPr>
              <w:spacing w:before="0" w:line="360" w:lineRule="auto"/>
              <w:rPr>
                <w:rFonts w:ascii="Arial" w:hAnsi="Arial" w:cs="Arial"/>
                <w:szCs w:val="20"/>
              </w:rPr>
            </w:pPr>
            <w:r>
              <w:rPr>
                <w:rFonts w:ascii="Arial" w:hAnsi="Arial" w:cs="Arial"/>
                <w:szCs w:val="20"/>
              </w:rPr>
              <w:t>G</w:t>
            </w:r>
            <w:r w:rsidRPr="00E33725">
              <w:rPr>
                <w:rFonts w:ascii="Arial" w:hAnsi="Arial" w:cs="Arial"/>
                <w:szCs w:val="20"/>
              </w:rPr>
              <w:t>eografi Terpencil dan akses untuk Ibu hamil</w:t>
            </w:r>
          </w:p>
        </w:tc>
        <w:tc>
          <w:tcPr>
            <w:tcW w:w="567"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425"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c>
          <w:tcPr>
            <w:tcW w:w="1016" w:type="dxa"/>
            <w:tcBorders>
              <w:top w:val="nil"/>
              <w:left w:val="nil"/>
              <w:bottom w:val="nil"/>
              <w:right w:val="nil"/>
            </w:tcBorders>
            <w:shd w:val="clear" w:color="auto" w:fill="auto"/>
            <w:noWrap/>
            <w:vAlign w:val="bottom"/>
            <w:hideMark/>
          </w:tcPr>
          <w:p w:rsidR="00462C52" w:rsidRPr="00EF6A09" w:rsidRDefault="00462C52" w:rsidP="00903601">
            <w:pPr>
              <w:spacing w:before="0" w:line="240" w:lineRule="auto"/>
              <w:rPr>
                <w:sz w:val="20"/>
                <w:szCs w:val="20"/>
              </w:rPr>
            </w:pPr>
          </w:p>
        </w:tc>
      </w:tr>
    </w:tbl>
    <w:p w:rsidR="00462C52" w:rsidRDefault="00462C52" w:rsidP="00462C52">
      <w:pPr>
        <w:pStyle w:val="ListParagraph"/>
        <w:ind w:left="2880"/>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Default="00462C52" w:rsidP="00462C52">
      <w:pPr>
        <w:rPr>
          <w:rFonts w:ascii="Arial" w:hAnsi="Arial" w:cs="Arial"/>
          <w:b/>
          <w:lang w:val="id-ID"/>
        </w:rPr>
      </w:pPr>
    </w:p>
    <w:p w:rsidR="00462C52" w:rsidRPr="0007595A" w:rsidRDefault="00462C52" w:rsidP="00462C52">
      <w:pPr>
        <w:pStyle w:val="ListParagraph"/>
        <w:numPr>
          <w:ilvl w:val="0"/>
          <w:numId w:val="11"/>
        </w:numPr>
        <w:ind w:left="2552"/>
        <w:rPr>
          <w:rFonts w:ascii="Arial" w:hAnsi="Arial" w:cs="Arial"/>
          <w:lang w:val="id-ID"/>
        </w:rPr>
      </w:pPr>
      <w:r w:rsidRPr="0007595A">
        <w:rPr>
          <w:rFonts w:ascii="Arial" w:hAnsi="Arial" w:cs="Arial"/>
          <w:lang w:val="id-ID"/>
        </w:rPr>
        <w:t xml:space="preserve">Kesimpulan Inovasi </w:t>
      </w:r>
    </w:p>
    <w:p w:rsidR="00462C52" w:rsidRDefault="00462C52" w:rsidP="00462C52">
      <w:pPr>
        <w:pStyle w:val="ListParagraph"/>
        <w:ind w:left="2268"/>
        <w:rPr>
          <w:rFonts w:ascii="Arial" w:hAnsi="Arial" w:cs="Arial"/>
          <w:b/>
          <w:lang w:val="id-ID"/>
        </w:rPr>
      </w:pPr>
    </w:p>
    <w:p w:rsidR="00462C52" w:rsidRPr="00FE4FB2" w:rsidRDefault="00462C52" w:rsidP="00462C52">
      <w:pPr>
        <w:pStyle w:val="ListParagraph"/>
        <w:spacing w:before="0" w:line="360" w:lineRule="auto"/>
        <w:ind w:left="2552"/>
        <w:rPr>
          <w:rFonts w:ascii="Arial" w:hAnsi="Arial" w:cs="Arial"/>
          <w:lang w:val="id-ID"/>
        </w:rPr>
      </w:pPr>
      <w:r w:rsidRPr="00FE4FB2">
        <w:rPr>
          <w:rFonts w:ascii="Arial" w:hAnsi="Arial" w:cs="Arial"/>
          <w:lang w:val="id-ID"/>
        </w:rPr>
        <w:t xml:space="preserve">Berdasarkan hasil analisis masalah yang dihadapi oleh Ibu hamil di desa marajai yang paling menonjol adalah </w:t>
      </w:r>
    </w:p>
    <w:tbl>
      <w:tblPr>
        <w:tblW w:w="9214" w:type="dxa"/>
        <w:tblInd w:w="108" w:type="dxa"/>
        <w:tblLook w:val="04A0" w:firstRow="1" w:lastRow="0" w:firstColumn="1" w:lastColumn="0" w:noHBand="0" w:noVBand="1"/>
      </w:tblPr>
      <w:tblGrid>
        <w:gridCol w:w="9214"/>
      </w:tblGrid>
      <w:tr w:rsidR="00462C52" w:rsidRPr="00FE4FB2" w:rsidTr="00903601">
        <w:trPr>
          <w:trHeight w:val="250"/>
        </w:trPr>
        <w:tc>
          <w:tcPr>
            <w:tcW w:w="9214" w:type="dxa"/>
            <w:tcBorders>
              <w:top w:val="nil"/>
              <w:left w:val="nil"/>
              <w:bottom w:val="nil"/>
              <w:right w:val="nil"/>
            </w:tcBorders>
            <w:shd w:val="clear" w:color="auto" w:fill="auto"/>
            <w:noWrap/>
            <w:vAlign w:val="bottom"/>
            <w:hideMark/>
          </w:tcPr>
          <w:p w:rsidR="00462C52" w:rsidRPr="0007595A" w:rsidRDefault="00462C52" w:rsidP="00903601">
            <w:pPr>
              <w:pStyle w:val="ListParagraph"/>
              <w:numPr>
                <w:ilvl w:val="0"/>
                <w:numId w:val="12"/>
              </w:numPr>
              <w:spacing w:before="0" w:line="360" w:lineRule="auto"/>
              <w:rPr>
                <w:rFonts w:ascii="Arial" w:hAnsi="Arial" w:cs="Arial"/>
              </w:rPr>
            </w:pPr>
            <w:r w:rsidRPr="00FE4FB2">
              <w:rPr>
                <w:rFonts w:ascii="Arial" w:hAnsi="Arial" w:cs="Arial"/>
              </w:rPr>
              <w:t>Rendahnya Pemantuan Bumil dan pemeriksaan Kehamilan di faskes</w:t>
            </w:r>
          </w:p>
        </w:tc>
      </w:tr>
      <w:tr w:rsidR="00462C52" w:rsidRPr="00FE4FB2" w:rsidTr="00903601">
        <w:trPr>
          <w:trHeight w:val="250"/>
        </w:trPr>
        <w:tc>
          <w:tcPr>
            <w:tcW w:w="9214" w:type="dxa"/>
            <w:tcBorders>
              <w:top w:val="nil"/>
              <w:left w:val="nil"/>
              <w:bottom w:val="nil"/>
              <w:right w:val="nil"/>
            </w:tcBorders>
            <w:shd w:val="clear" w:color="auto" w:fill="auto"/>
            <w:noWrap/>
            <w:vAlign w:val="bottom"/>
            <w:hideMark/>
          </w:tcPr>
          <w:p w:rsidR="00462C52" w:rsidRPr="0007595A" w:rsidRDefault="00462C52" w:rsidP="00903601">
            <w:pPr>
              <w:pStyle w:val="ListParagraph"/>
              <w:numPr>
                <w:ilvl w:val="0"/>
                <w:numId w:val="12"/>
              </w:numPr>
              <w:spacing w:before="0" w:line="360" w:lineRule="auto"/>
              <w:rPr>
                <w:rFonts w:ascii="Arial" w:hAnsi="Arial" w:cs="Arial"/>
              </w:rPr>
            </w:pPr>
            <w:r w:rsidRPr="00FE4FB2">
              <w:rPr>
                <w:rFonts w:ascii="Arial" w:hAnsi="Arial" w:cs="Arial"/>
              </w:rPr>
              <w:t xml:space="preserve">Tidak adanya Sarana dan Prasarana  di Faskes </w:t>
            </w:r>
          </w:p>
        </w:tc>
      </w:tr>
      <w:tr w:rsidR="00462C52" w:rsidRPr="00FE4FB2" w:rsidTr="00903601">
        <w:trPr>
          <w:trHeight w:val="250"/>
        </w:trPr>
        <w:tc>
          <w:tcPr>
            <w:tcW w:w="9214" w:type="dxa"/>
            <w:tcBorders>
              <w:top w:val="nil"/>
              <w:left w:val="nil"/>
              <w:bottom w:val="nil"/>
              <w:right w:val="nil"/>
            </w:tcBorders>
            <w:shd w:val="clear" w:color="auto" w:fill="auto"/>
            <w:noWrap/>
            <w:vAlign w:val="bottom"/>
            <w:hideMark/>
          </w:tcPr>
          <w:p w:rsidR="00462C52" w:rsidRPr="0007595A" w:rsidRDefault="00462C52" w:rsidP="00903601">
            <w:pPr>
              <w:pStyle w:val="ListParagraph"/>
              <w:numPr>
                <w:ilvl w:val="0"/>
                <w:numId w:val="12"/>
              </w:numPr>
              <w:spacing w:before="0" w:line="360" w:lineRule="auto"/>
              <w:rPr>
                <w:rFonts w:ascii="Arial" w:hAnsi="Arial" w:cs="Arial"/>
              </w:rPr>
            </w:pPr>
            <w:r w:rsidRPr="00FE4FB2">
              <w:rPr>
                <w:rFonts w:ascii="Arial" w:hAnsi="Arial" w:cs="Arial"/>
              </w:rPr>
              <w:t xml:space="preserve">Kesadaran masyarakat tentang kehamilan </w:t>
            </w:r>
          </w:p>
        </w:tc>
      </w:tr>
      <w:tr w:rsidR="00462C52" w:rsidRPr="00FE4FB2" w:rsidTr="00903601">
        <w:trPr>
          <w:trHeight w:val="250"/>
        </w:trPr>
        <w:tc>
          <w:tcPr>
            <w:tcW w:w="9214" w:type="dxa"/>
            <w:tcBorders>
              <w:top w:val="nil"/>
              <w:left w:val="nil"/>
              <w:bottom w:val="nil"/>
              <w:right w:val="nil"/>
            </w:tcBorders>
            <w:shd w:val="clear" w:color="auto" w:fill="auto"/>
            <w:noWrap/>
            <w:vAlign w:val="bottom"/>
            <w:hideMark/>
          </w:tcPr>
          <w:p w:rsidR="00462C52" w:rsidRDefault="00462C52" w:rsidP="00903601">
            <w:pPr>
              <w:pStyle w:val="ListParagraph"/>
              <w:numPr>
                <w:ilvl w:val="0"/>
                <w:numId w:val="12"/>
              </w:numPr>
              <w:spacing w:before="0" w:line="360" w:lineRule="auto"/>
              <w:rPr>
                <w:rFonts w:ascii="Arial" w:hAnsi="Arial" w:cs="Arial"/>
              </w:rPr>
            </w:pPr>
            <w:r>
              <w:rPr>
                <w:rFonts w:ascii="Arial" w:hAnsi="Arial" w:cs="Arial"/>
              </w:rPr>
              <w:t>G</w:t>
            </w:r>
            <w:r w:rsidRPr="00FE4FB2">
              <w:rPr>
                <w:rFonts w:ascii="Arial" w:hAnsi="Arial" w:cs="Arial"/>
              </w:rPr>
              <w:t>eografi Terpencil dan akses untuk Ibu hamil</w:t>
            </w:r>
          </w:p>
          <w:p w:rsidR="00462C52" w:rsidRDefault="00462C52" w:rsidP="00903601">
            <w:pPr>
              <w:pStyle w:val="ListParagraph"/>
              <w:spacing w:before="0" w:line="360" w:lineRule="auto"/>
              <w:ind w:left="2727"/>
              <w:rPr>
                <w:rFonts w:ascii="Arial" w:hAnsi="Arial" w:cs="Arial"/>
                <w:lang w:val="id-ID"/>
              </w:rPr>
            </w:pPr>
          </w:p>
          <w:p w:rsidR="00462C52" w:rsidRPr="00FE4FB2" w:rsidRDefault="00462C52" w:rsidP="00903601">
            <w:pPr>
              <w:pStyle w:val="ListParagraph"/>
              <w:spacing w:before="0" w:line="360" w:lineRule="auto"/>
              <w:ind w:left="2444"/>
              <w:rPr>
                <w:rFonts w:ascii="Arial" w:hAnsi="Arial" w:cs="Arial"/>
                <w:lang w:val="id-ID"/>
              </w:rPr>
            </w:pPr>
            <w:r>
              <w:rPr>
                <w:rFonts w:ascii="Arial" w:hAnsi="Arial" w:cs="Arial"/>
                <w:lang w:val="id-ID"/>
              </w:rPr>
              <w:t xml:space="preserve">Untuk menjawab masalah prioritas diatas maka terciptalah program inovasi untuk desa marajai yaitu “ </w:t>
            </w:r>
            <w:r>
              <w:rPr>
                <w:rFonts w:ascii="Arial" w:hAnsi="Arial" w:cs="Arial"/>
              </w:rPr>
              <w:t xml:space="preserve">MAKAN </w:t>
            </w:r>
            <w:r>
              <w:rPr>
                <w:rFonts w:ascii="Arial" w:hAnsi="Arial" w:cs="Arial"/>
                <w:lang w:val="id-ID"/>
              </w:rPr>
              <w:t>APEL (</w:t>
            </w:r>
            <w:r>
              <w:rPr>
                <w:rFonts w:ascii="Arial" w:hAnsi="Arial" w:cs="Arial"/>
              </w:rPr>
              <w:t xml:space="preserve">Mari Nyalakan </w:t>
            </w:r>
            <w:r>
              <w:rPr>
                <w:rFonts w:ascii="Arial" w:hAnsi="Arial" w:cs="Arial"/>
                <w:lang w:val="id-ID"/>
              </w:rPr>
              <w:t>Alarm Persalinan)</w:t>
            </w:r>
            <w:r>
              <w:rPr>
                <w:rFonts w:ascii="Arial" w:hAnsi="Arial" w:cs="Arial"/>
              </w:rPr>
              <w:t>”</w:t>
            </w:r>
            <w:r>
              <w:rPr>
                <w:rFonts w:ascii="Arial" w:hAnsi="Arial" w:cs="Arial"/>
                <w:lang w:val="id-ID"/>
              </w:rPr>
              <w:t>.</w:t>
            </w:r>
          </w:p>
        </w:tc>
      </w:tr>
    </w:tbl>
    <w:p w:rsidR="00462C52" w:rsidRPr="007E7F90" w:rsidRDefault="00462C52" w:rsidP="00462C52">
      <w:pPr>
        <w:rPr>
          <w:rFonts w:ascii="Arial" w:hAnsi="Arial" w:cs="Arial"/>
          <w:lang w:val="id-ID"/>
        </w:rPr>
      </w:pPr>
    </w:p>
    <w:p w:rsidR="00462C52" w:rsidRPr="0007595A" w:rsidRDefault="00462C52" w:rsidP="00462C52">
      <w:pPr>
        <w:pStyle w:val="Heading1"/>
        <w:numPr>
          <w:ilvl w:val="1"/>
          <w:numId w:val="1"/>
        </w:numPr>
        <w:spacing w:before="0" w:line="360" w:lineRule="auto"/>
        <w:ind w:left="2127" w:hanging="709"/>
        <w:rPr>
          <w:sz w:val="24"/>
          <w:szCs w:val="24"/>
          <w:lang w:val="id-ID"/>
        </w:rPr>
      </w:pPr>
      <w:r w:rsidRPr="0007595A">
        <w:rPr>
          <w:sz w:val="24"/>
          <w:szCs w:val="24"/>
          <w:lang w:val="id-ID"/>
        </w:rPr>
        <w:t xml:space="preserve">Sumber Daya </w:t>
      </w:r>
    </w:p>
    <w:p w:rsidR="00462C52" w:rsidRDefault="00462C52" w:rsidP="00462C52">
      <w:pPr>
        <w:pStyle w:val="ListParagraph"/>
        <w:numPr>
          <w:ilvl w:val="0"/>
          <w:numId w:val="13"/>
        </w:numPr>
        <w:spacing w:before="0" w:line="360" w:lineRule="auto"/>
        <w:ind w:left="2552" w:hanging="425"/>
        <w:rPr>
          <w:rFonts w:ascii="Arial" w:hAnsi="Arial" w:cs="Arial"/>
        </w:rPr>
      </w:pPr>
      <w:r w:rsidRPr="0007595A">
        <w:rPr>
          <w:rFonts w:ascii="Arial" w:hAnsi="Arial" w:cs="Arial"/>
          <w:lang w:val="id-ID"/>
        </w:rPr>
        <w:t>Kader posyandu</w:t>
      </w:r>
      <w:r w:rsidRPr="0007595A">
        <w:rPr>
          <w:rFonts w:ascii="Arial" w:hAnsi="Arial" w:cs="Arial"/>
        </w:rPr>
        <w:t xml:space="preserve"> di desa Marajai</w:t>
      </w:r>
      <w:r w:rsidRPr="0007595A">
        <w:rPr>
          <w:rFonts w:ascii="Arial" w:hAnsi="Arial" w:cs="Arial"/>
          <w:lang w:val="id-ID"/>
        </w:rPr>
        <w:t xml:space="preserve"> berjumla</w:t>
      </w:r>
      <w:r w:rsidRPr="0007595A">
        <w:rPr>
          <w:rFonts w:ascii="Arial" w:hAnsi="Arial" w:cs="Arial"/>
        </w:rPr>
        <w:t>h 7 orang.</w:t>
      </w:r>
    </w:p>
    <w:p w:rsidR="00462C52" w:rsidRDefault="00462C52" w:rsidP="00462C52">
      <w:pPr>
        <w:pStyle w:val="ListParagraph"/>
        <w:numPr>
          <w:ilvl w:val="0"/>
          <w:numId w:val="13"/>
        </w:numPr>
        <w:spacing w:before="0" w:line="360" w:lineRule="auto"/>
        <w:ind w:left="2552" w:hanging="425"/>
        <w:rPr>
          <w:rFonts w:ascii="Arial" w:hAnsi="Arial" w:cs="Arial"/>
        </w:rPr>
      </w:pPr>
      <w:r w:rsidRPr="0007595A">
        <w:rPr>
          <w:rFonts w:ascii="Arial" w:hAnsi="Arial" w:cs="Arial"/>
          <w:lang w:val="id-ID"/>
        </w:rPr>
        <w:t>Petugas B</w:t>
      </w:r>
      <w:r w:rsidRPr="0007595A">
        <w:rPr>
          <w:rFonts w:ascii="Arial" w:hAnsi="Arial" w:cs="Arial"/>
        </w:rPr>
        <w:t xml:space="preserve">idan Desa berjumlah 1 orang. </w:t>
      </w:r>
    </w:p>
    <w:p w:rsidR="00462C52" w:rsidRDefault="00462C52" w:rsidP="00462C52">
      <w:pPr>
        <w:pStyle w:val="ListParagraph"/>
        <w:numPr>
          <w:ilvl w:val="0"/>
          <w:numId w:val="13"/>
        </w:numPr>
        <w:spacing w:before="0" w:line="360" w:lineRule="auto"/>
        <w:ind w:left="2552" w:hanging="425"/>
        <w:rPr>
          <w:rFonts w:ascii="Arial" w:hAnsi="Arial" w:cs="Arial"/>
        </w:rPr>
      </w:pPr>
      <w:r w:rsidRPr="0007595A">
        <w:rPr>
          <w:rFonts w:ascii="Arial" w:hAnsi="Arial" w:cs="Arial"/>
          <w:lang w:val="id-ID"/>
        </w:rPr>
        <w:t xml:space="preserve">Masyarakat / Perangkat Desa seluruhnya yang ada di desa </w:t>
      </w:r>
      <w:r w:rsidRPr="0007595A">
        <w:rPr>
          <w:rFonts w:ascii="Arial" w:hAnsi="Arial" w:cs="Arial"/>
        </w:rPr>
        <w:t>Marajai.</w:t>
      </w:r>
    </w:p>
    <w:p w:rsidR="00462C52" w:rsidRPr="0007595A" w:rsidRDefault="00462C52" w:rsidP="00462C52">
      <w:pPr>
        <w:pStyle w:val="ListParagraph"/>
        <w:numPr>
          <w:ilvl w:val="0"/>
          <w:numId w:val="13"/>
        </w:numPr>
        <w:spacing w:before="0" w:line="360" w:lineRule="auto"/>
        <w:ind w:left="2552" w:hanging="425"/>
        <w:rPr>
          <w:rFonts w:ascii="Arial" w:hAnsi="Arial" w:cs="Arial"/>
        </w:rPr>
      </w:pPr>
      <w:r w:rsidRPr="0007595A">
        <w:rPr>
          <w:rFonts w:ascii="Arial" w:hAnsi="Arial" w:cs="Arial"/>
          <w:lang w:val="id-ID"/>
        </w:rPr>
        <w:t>Pihak Swasta</w:t>
      </w:r>
      <w:r w:rsidRPr="0007595A">
        <w:rPr>
          <w:rFonts w:ascii="Arial" w:hAnsi="Arial" w:cs="Arial"/>
        </w:rPr>
        <w:t xml:space="preserve"> yang </w:t>
      </w:r>
      <w:r w:rsidRPr="0007595A">
        <w:rPr>
          <w:rFonts w:ascii="Arial" w:hAnsi="Arial" w:cs="Arial"/>
          <w:lang w:val="id-ID"/>
        </w:rPr>
        <w:t xml:space="preserve"> memberikan bantuan adalah </w:t>
      </w:r>
      <w:r w:rsidRPr="0007595A">
        <w:rPr>
          <w:rFonts w:ascii="Arial" w:hAnsi="Arial" w:cs="Arial"/>
        </w:rPr>
        <w:t>PT.Adaro Indonesia .</w:t>
      </w:r>
    </w:p>
    <w:p w:rsidR="00462C52" w:rsidRPr="00181B86" w:rsidRDefault="00462C52" w:rsidP="00462C52">
      <w:pPr>
        <w:pStyle w:val="ListParagraph"/>
        <w:ind w:left="2880"/>
        <w:rPr>
          <w:rFonts w:ascii="Arial" w:hAnsi="Arial" w:cs="Arial"/>
          <w:lang w:val="id-ID"/>
        </w:rPr>
      </w:pPr>
    </w:p>
    <w:p w:rsidR="00462C52" w:rsidRPr="0007595A" w:rsidRDefault="00462C52" w:rsidP="00462C52">
      <w:pPr>
        <w:pStyle w:val="Heading1"/>
        <w:numPr>
          <w:ilvl w:val="1"/>
          <w:numId w:val="1"/>
        </w:numPr>
        <w:spacing w:before="0" w:line="360" w:lineRule="auto"/>
        <w:ind w:left="2127" w:hanging="709"/>
        <w:rPr>
          <w:sz w:val="24"/>
          <w:szCs w:val="24"/>
          <w:lang w:val="id-ID"/>
        </w:rPr>
      </w:pPr>
      <w:r w:rsidRPr="0007595A">
        <w:rPr>
          <w:sz w:val="24"/>
          <w:szCs w:val="24"/>
          <w:lang w:val="id-ID"/>
        </w:rPr>
        <w:t>Sumber Dana</w:t>
      </w:r>
    </w:p>
    <w:p w:rsidR="00462C52" w:rsidRDefault="00462C52" w:rsidP="00462C52">
      <w:pPr>
        <w:pStyle w:val="ListParagraph"/>
        <w:numPr>
          <w:ilvl w:val="0"/>
          <w:numId w:val="14"/>
        </w:numPr>
        <w:ind w:left="2552"/>
        <w:rPr>
          <w:rFonts w:ascii="Arial" w:hAnsi="Arial" w:cs="Arial"/>
          <w:lang w:val="id-ID"/>
        </w:rPr>
      </w:pPr>
      <w:r w:rsidRPr="00181B86">
        <w:rPr>
          <w:rFonts w:ascii="Arial" w:hAnsi="Arial" w:cs="Arial"/>
          <w:lang w:val="id-ID"/>
        </w:rPr>
        <w:t>POA dan RKA DINAS KESEHATAN</w:t>
      </w:r>
    </w:p>
    <w:p w:rsidR="00462C52" w:rsidRPr="00173AA4" w:rsidRDefault="00462C52" w:rsidP="00462C52">
      <w:pPr>
        <w:pStyle w:val="ListParagraph"/>
        <w:ind w:left="2487"/>
        <w:rPr>
          <w:rFonts w:ascii="Arial" w:hAnsi="Arial" w:cs="Arial"/>
        </w:rPr>
      </w:pPr>
      <w:r>
        <w:rPr>
          <w:rFonts w:ascii="Arial" w:hAnsi="Arial" w:cs="Arial"/>
        </w:rPr>
        <w:t xml:space="preserve"> </w:t>
      </w:r>
    </w:p>
    <w:p w:rsidR="00462C52" w:rsidRDefault="00462C52" w:rsidP="00462C52">
      <w:pPr>
        <w:pStyle w:val="ListParagraph"/>
        <w:numPr>
          <w:ilvl w:val="0"/>
          <w:numId w:val="14"/>
        </w:numPr>
        <w:ind w:left="2552"/>
        <w:rPr>
          <w:rFonts w:ascii="Arial" w:hAnsi="Arial" w:cs="Arial"/>
          <w:lang w:val="id-ID"/>
        </w:rPr>
      </w:pPr>
      <w:r w:rsidRPr="00181B86">
        <w:rPr>
          <w:rFonts w:ascii="Arial" w:hAnsi="Arial" w:cs="Arial"/>
          <w:lang w:val="id-ID"/>
        </w:rPr>
        <w:t>Anggaran DAK UPT PUSKESMAS UREN</w:t>
      </w:r>
    </w:p>
    <w:p w:rsidR="00462C52" w:rsidRDefault="00462C52" w:rsidP="00462C52">
      <w:pPr>
        <w:pStyle w:val="ListParagraph"/>
        <w:ind w:left="2487"/>
        <w:rPr>
          <w:rFonts w:ascii="Arial" w:hAnsi="Arial" w:cs="Arial"/>
          <w:lang w:val="id-ID"/>
        </w:rPr>
      </w:pPr>
    </w:p>
    <w:p w:rsidR="00462C52" w:rsidRPr="007D2D8E" w:rsidRDefault="00462C52" w:rsidP="00462C52">
      <w:pPr>
        <w:pStyle w:val="ListParagraph"/>
        <w:ind w:left="2487"/>
        <w:rPr>
          <w:rFonts w:ascii="Arial" w:hAnsi="Arial" w:cs="Arial"/>
        </w:rPr>
      </w:pPr>
      <w:r>
        <w:rPr>
          <w:rFonts w:ascii="Arial" w:hAnsi="Arial" w:cs="Arial"/>
        </w:rPr>
        <w:t>Dana yang diserap untuk pelayanan kesehatan</w:t>
      </w:r>
    </w:p>
    <w:tbl>
      <w:tblPr>
        <w:tblStyle w:val="TableGrid"/>
        <w:tblW w:w="0" w:type="auto"/>
        <w:tblInd w:w="2487" w:type="dxa"/>
        <w:tblLook w:val="04A0" w:firstRow="1" w:lastRow="0" w:firstColumn="1" w:lastColumn="0" w:noHBand="0" w:noVBand="1"/>
      </w:tblPr>
      <w:tblGrid>
        <w:gridCol w:w="603"/>
        <w:gridCol w:w="3715"/>
        <w:gridCol w:w="2212"/>
      </w:tblGrid>
      <w:tr w:rsidR="00462C52" w:rsidTr="00903601">
        <w:tc>
          <w:tcPr>
            <w:tcW w:w="603" w:type="dxa"/>
          </w:tcPr>
          <w:p w:rsidR="00462C52" w:rsidRPr="008C5827" w:rsidRDefault="00462C52" w:rsidP="00903601">
            <w:pPr>
              <w:pStyle w:val="ListParagraph"/>
              <w:ind w:left="0"/>
              <w:rPr>
                <w:rFonts w:ascii="Arial" w:hAnsi="Arial" w:cs="Arial"/>
                <w:b/>
              </w:rPr>
            </w:pPr>
            <w:r>
              <w:rPr>
                <w:rFonts w:ascii="Arial" w:hAnsi="Arial" w:cs="Arial"/>
                <w:b/>
              </w:rPr>
              <w:t>No.</w:t>
            </w:r>
          </w:p>
        </w:tc>
        <w:tc>
          <w:tcPr>
            <w:tcW w:w="3872" w:type="dxa"/>
          </w:tcPr>
          <w:p w:rsidR="00462C52" w:rsidRPr="00173AA4" w:rsidRDefault="00462C52" w:rsidP="00903601">
            <w:pPr>
              <w:pStyle w:val="ListParagraph"/>
              <w:ind w:left="0"/>
              <w:rPr>
                <w:rFonts w:ascii="Arial" w:hAnsi="Arial" w:cs="Arial"/>
                <w:b/>
              </w:rPr>
            </w:pPr>
            <w:r>
              <w:rPr>
                <w:rFonts w:ascii="Arial" w:hAnsi="Arial" w:cs="Arial"/>
                <w:b/>
              </w:rPr>
              <w:t>Jenis Pelayanan</w:t>
            </w:r>
          </w:p>
        </w:tc>
        <w:tc>
          <w:tcPr>
            <w:tcW w:w="2281" w:type="dxa"/>
          </w:tcPr>
          <w:p w:rsidR="00462C52" w:rsidRPr="00173AA4" w:rsidRDefault="00462C52" w:rsidP="00903601">
            <w:pPr>
              <w:pStyle w:val="ListParagraph"/>
              <w:ind w:left="0"/>
              <w:rPr>
                <w:rFonts w:ascii="Arial" w:hAnsi="Arial" w:cs="Arial"/>
                <w:b/>
              </w:rPr>
            </w:pPr>
            <w:r>
              <w:rPr>
                <w:rFonts w:ascii="Arial" w:hAnsi="Arial" w:cs="Arial"/>
                <w:b/>
              </w:rPr>
              <w:t>Jumlah Dana</w:t>
            </w:r>
          </w:p>
        </w:tc>
      </w:tr>
      <w:tr w:rsidR="00462C52" w:rsidTr="00903601">
        <w:tc>
          <w:tcPr>
            <w:tcW w:w="603" w:type="dxa"/>
          </w:tcPr>
          <w:p w:rsidR="00462C52" w:rsidRDefault="00462C52" w:rsidP="00903601">
            <w:pPr>
              <w:pStyle w:val="ListParagraph"/>
              <w:ind w:left="0"/>
              <w:rPr>
                <w:rFonts w:ascii="Arial" w:hAnsi="Arial" w:cs="Arial"/>
              </w:rPr>
            </w:pPr>
            <w:r>
              <w:rPr>
                <w:rFonts w:ascii="Arial" w:hAnsi="Arial" w:cs="Arial"/>
              </w:rPr>
              <w:lastRenderedPageBreak/>
              <w:t>1</w:t>
            </w:r>
          </w:p>
        </w:tc>
        <w:tc>
          <w:tcPr>
            <w:tcW w:w="3872" w:type="dxa"/>
          </w:tcPr>
          <w:p w:rsidR="00462C52" w:rsidRDefault="00462C52" w:rsidP="00903601">
            <w:pPr>
              <w:pStyle w:val="ListParagraph"/>
              <w:ind w:left="0"/>
              <w:rPr>
                <w:rFonts w:ascii="Arial" w:hAnsi="Arial" w:cs="Arial"/>
              </w:rPr>
            </w:pPr>
            <w:r>
              <w:rPr>
                <w:rFonts w:ascii="Arial" w:hAnsi="Arial" w:cs="Arial"/>
              </w:rPr>
              <w:t>Pelaksanaan program perencanaan persalinan dan pencegahan komplikasi (P4K)</w:t>
            </w:r>
          </w:p>
        </w:tc>
        <w:tc>
          <w:tcPr>
            <w:tcW w:w="2281" w:type="dxa"/>
          </w:tcPr>
          <w:p w:rsidR="00462C52" w:rsidRDefault="00462C52" w:rsidP="00903601">
            <w:pPr>
              <w:pStyle w:val="ListParagraph"/>
              <w:ind w:left="0"/>
              <w:rPr>
                <w:rFonts w:ascii="Arial" w:hAnsi="Arial" w:cs="Arial"/>
              </w:rPr>
            </w:pPr>
            <w:r>
              <w:rPr>
                <w:rFonts w:ascii="Arial" w:hAnsi="Arial" w:cs="Arial"/>
              </w:rPr>
              <w:t>400.000</w:t>
            </w:r>
          </w:p>
        </w:tc>
      </w:tr>
      <w:tr w:rsidR="00462C52" w:rsidTr="00903601">
        <w:tc>
          <w:tcPr>
            <w:tcW w:w="603" w:type="dxa"/>
          </w:tcPr>
          <w:p w:rsidR="00462C52" w:rsidRDefault="00462C52" w:rsidP="00903601">
            <w:pPr>
              <w:pStyle w:val="ListParagraph"/>
              <w:ind w:left="0"/>
              <w:rPr>
                <w:rFonts w:ascii="Arial" w:hAnsi="Arial" w:cs="Arial"/>
              </w:rPr>
            </w:pPr>
            <w:r>
              <w:rPr>
                <w:rFonts w:ascii="Arial" w:hAnsi="Arial" w:cs="Arial"/>
              </w:rPr>
              <w:t>2</w:t>
            </w:r>
          </w:p>
        </w:tc>
        <w:tc>
          <w:tcPr>
            <w:tcW w:w="3872" w:type="dxa"/>
          </w:tcPr>
          <w:p w:rsidR="00462C52" w:rsidRDefault="00462C52" w:rsidP="00903601">
            <w:pPr>
              <w:pStyle w:val="ListParagraph"/>
              <w:ind w:left="0"/>
              <w:rPr>
                <w:rFonts w:ascii="Arial" w:hAnsi="Arial" w:cs="Arial"/>
              </w:rPr>
            </w:pPr>
            <w:r>
              <w:rPr>
                <w:rFonts w:ascii="Arial" w:hAnsi="Arial" w:cs="Arial"/>
              </w:rPr>
              <w:t>Pemantauan bumil resiko tinggi</w:t>
            </w:r>
          </w:p>
        </w:tc>
        <w:tc>
          <w:tcPr>
            <w:tcW w:w="2281" w:type="dxa"/>
          </w:tcPr>
          <w:p w:rsidR="00462C52" w:rsidRDefault="00462C52" w:rsidP="00903601">
            <w:pPr>
              <w:pStyle w:val="ListParagraph"/>
              <w:ind w:left="0"/>
              <w:rPr>
                <w:rFonts w:ascii="Arial" w:hAnsi="Arial" w:cs="Arial"/>
              </w:rPr>
            </w:pPr>
            <w:r>
              <w:rPr>
                <w:rFonts w:ascii="Arial" w:hAnsi="Arial" w:cs="Arial"/>
              </w:rPr>
              <w:t>400.000</w:t>
            </w:r>
          </w:p>
        </w:tc>
      </w:tr>
      <w:tr w:rsidR="00462C52" w:rsidTr="00903601">
        <w:tc>
          <w:tcPr>
            <w:tcW w:w="603" w:type="dxa"/>
          </w:tcPr>
          <w:p w:rsidR="00462C52" w:rsidRDefault="00462C52" w:rsidP="00903601">
            <w:pPr>
              <w:pStyle w:val="ListParagraph"/>
              <w:ind w:left="0"/>
              <w:rPr>
                <w:rFonts w:ascii="Arial" w:hAnsi="Arial" w:cs="Arial"/>
              </w:rPr>
            </w:pPr>
            <w:r>
              <w:rPr>
                <w:rFonts w:ascii="Arial" w:hAnsi="Arial" w:cs="Arial"/>
              </w:rPr>
              <w:t>3</w:t>
            </w:r>
          </w:p>
        </w:tc>
        <w:tc>
          <w:tcPr>
            <w:tcW w:w="3872" w:type="dxa"/>
          </w:tcPr>
          <w:p w:rsidR="00462C52" w:rsidRDefault="00462C52" w:rsidP="00903601">
            <w:pPr>
              <w:pStyle w:val="ListParagraph"/>
              <w:ind w:left="0"/>
              <w:rPr>
                <w:rFonts w:ascii="Arial" w:hAnsi="Arial" w:cs="Arial"/>
              </w:rPr>
            </w:pPr>
            <w:r>
              <w:rPr>
                <w:rFonts w:ascii="Arial" w:hAnsi="Arial" w:cs="Arial"/>
              </w:rPr>
              <w:t>Kemitraan bidan dukun</w:t>
            </w:r>
          </w:p>
        </w:tc>
        <w:tc>
          <w:tcPr>
            <w:tcW w:w="2281" w:type="dxa"/>
          </w:tcPr>
          <w:p w:rsidR="00462C52" w:rsidRDefault="00462C52" w:rsidP="00903601">
            <w:pPr>
              <w:pStyle w:val="ListParagraph"/>
              <w:ind w:left="0"/>
              <w:rPr>
                <w:rFonts w:ascii="Arial" w:hAnsi="Arial" w:cs="Arial"/>
              </w:rPr>
            </w:pPr>
            <w:r>
              <w:rPr>
                <w:rFonts w:ascii="Arial" w:hAnsi="Arial" w:cs="Arial"/>
              </w:rPr>
              <w:t>400.000</w:t>
            </w:r>
          </w:p>
        </w:tc>
      </w:tr>
      <w:tr w:rsidR="00462C52" w:rsidTr="00903601">
        <w:tc>
          <w:tcPr>
            <w:tcW w:w="603" w:type="dxa"/>
          </w:tcPr>
          <w:p w:rsidR="00462C52" w:rsidRDefault="00462C52" w:rsidP="00903601">
            <w:pPr>
              <w:pStyle w:val="ListParagraph"/>
              <w:ind w:left="0"/>
              <w:rPr>
                <w:rFonts w:ascii="Arial" w:hAnsi="Arial" w:cs="Arial"/>
              </w:rPr>
            </w:pPr>
            <w:r>
              <w:rPr>
                <w:rFonts w:ascii="Arial" w:hAnsi="Arial" w:cs="Arial"/>
              </w:rPr>
              <w:t>4</w:t>
            </w:r>
          </w:p>
        </w:tc>
        <w:tc>
          <w:tcPr>
            <w:tcW w:w="3872" w:type="dxa"/>
          </w:tcPr>
          <w:p w:rsidR="00462C52" w:rsidRDefault="00462C52" w:rsidP="00903601">
            <w:pPr>
              <w:pStyle w:val="ListParagraph"/>
              <w:ind w:left="0"/>
              <w:rPr>
                <w:rFonts w:ascii="Arial" w:hAnsi="Arial" w:cs="Arial"/>
              </w:rPr>
            </w:pPr>
            <w:r>
              <w:rPr>
                <w:rFonts w:ascii="Arial" w:hAnsi="Arial" w:cs="Arial"/>
              </w:rPr>
              <w:t>Pemantauan kesehatan neonates termasuk neonates resiko tinggi</w:t>
            </w:r>
          </w:p>
        </w:tc>
        <w:tc>
          <w:tcPr>
            <w:tcW w:w="2281" w:type="dxa"/>
          </w:tcPr>
          <w:p w:rsidR="00462C52" w:rsidRDefault="00462C52" w:rsidP="00903601">
            <w:pPr>
              <w:pStyle w:val="ListParagraph"/>
              <w:ind w:left="0"/>
              <w:rPr>
                <w:rFonts w:ascii="Arial" w:hAnsi="Arial" w:cs="Arial"/>
              </w:rPr>
            </w:pPr>
            <w:r>
              <w:rPr>
                <w:rFonts w:ascii="Arial" w:hAnsi="Arial" w:cs="Arial"/>
              </w:rPr>
              <w:t>400.000</w:t>
            </w:r>
          </w:p>
        </w:tc>
      </w:tr>
      <w:tr w:rsidR="00462C52" w:rsidTr="00903601">
        <w:tc>
          <w:tcPr>
            <w:tcW w:w="603" w:type="dxa"/>
          </w:tcPr>
          <w:p w:rsidR="00462C52" w:rsidRDefault="00462C52" w:rsidP="00903601">
            <w:pPr>
              <w:pStyle w:val="ListParagraph"/>
              <w:ind w:left="0"/>
              <w:rPr>
                <w:rFonts w:ascii="Arial" w:hAnsi="Arial" w:cs="Arial"/>
              </w:rPr>
            </w:pPr>
            <w:r>
              <w:rPr>
                <w:rFonts w:ascii="Arial" w:hAnsi="Arial" w:cs="Arial"/>
              </w:rPr>
              <w:t>5</w:t>
            </w:r>
          </w:p>
        </w:tc>
        <w:tc>
          <w:tcPr>
            <w:tcW w:w="3872" w:type="dxa"/>
          </w:tcPr>
          <w:p w:rsidR="00462C52" w:rsidRDefault="00462C52" w:rsidP="00903601">
            <w:pPr>
              <w:pStyle w:val="ListParagraph"/>
              <w:ind w:left="0"/>
              <w:rPr>
                <w:rFonts w:ascii="Arial" w:hAnsi="Arial" w:cs="Arial"/>
              </w:rPr>
            </w:pPr>
            <w:r>
              <w:rPr>
                <w:rFonts w:ascii="Arial" w:hAnsi="Arial" w:cs="Arial"/>
              </w:rPr>
              <w:t>Pelaksanaan SDIDTK</w:t>
            </w:r>
          </w:p>
        </w:tc>
        <w:tc>
          <w:tcPr>
            <w:tcW w:w="2281" w:type="dxa"/>
          </w:tcPr>
          <w:p w:rsidR="00462C52" w:rsidRDefault="00462C52" w:rsidP="00903601">
            <w:pPr>
              <w:pStyle w:val="ListParagraph"/>
              <w:ind w:left="0"/>
              <w:rPr>
                <w:rFonts w:ascii="Arial" w:hAnsi="Arial" w:cs="Arial"/>
              </w:rPr>
            </w:pPr>
            <w:r>
              <w:rPr>
                <w:rFonts w:ascii="Arial" w:hAnsi="Arial" w:cs="Arial"/>
              </w:rPr>
              <w:t>400.000</w:t>
            </w:r>
          </w:p>
        </w:tc>
      </w:tr>
      <w:tr w:rsidR="00462C52" w:rsidTr="00903601">
        <w:tc>
          <w:tcPr>
            <w:tcW w:w="603" w:type="dxa"/>
          </w:tcPr>
          <w:p w:rsidR="00462C52" w:rsidRDefault="00462C52" w:rsidP="00903601">
            <w:pPr>
              <w:pStyle w:val="ListParagraph"/>
              <w:ind w:left="0"/>
              <w:rPr>
                <w:rFonts w:ascii="Arial" w:hAnsi="Arial" w:cs="Arial"/>
              </w:rPr>
            </w:pPr>
            <w:r>
              <w:rPr>
                <w:rFonts w:ascii="Arial" w:hAnsi="Arial" w:cs="Arial"/>
              </w:rPr>
              <w:t>6</w:t>
            </w:r>
          </w:p>
        </w:tc>
        <w:tc>
          <w:tcPr>
            <w:tcW w:w="3872" w:type="dxa"/>
          </w:tcPr>
          <w:p w:rsidR="00462C52" w:rsidRDefault="00462C52" w:rsidP="00903601">
            <w:pPr>
              <w:pStyle w:val="ListParagraph"/>
              <w:ind w:left="0"/>
              <w:rPr>
                <w:rFonts w:ascii="Arial" w:hAnsi="Arial" w:cs="Arial"/>
              </w:rPr>
            </w:pPr>
            <w:r>
              <w:rPr>
                <w:rFonts w:ascii="Arial" w:hAnsi="Arial" w:cs="Arial"/>
              </w:rPr>
              <w:t xml:space="preserve">Pelayanan kesehatan reproduksi </w:t>
            </w:r>
          </w:p>
        </w:tc>
        <w:tc>
          <w:tcPr>
            <w:tcW w:w="2281" w:type="dxa"/>
          </w:tcPr>
          <w:p w:rsidR="00462C52" w:rsidRDefault="00462C52" w:rsidP="00903601">
            <w:pPr>
              <w:pStyle w:val="ListParagraph"/>
              <w:ind w:left="0"/>
              <w:rPr>
                <w:rFonts w:ascii="Arial" w:hAnsi="Arial" w:cs="Arial"/>
              </w:rPr>
            </w:pPr>
            <w:r>
              <w:rPr>
                <w:rFonts w:ascii="Arial" w:hAnsi="Arial" w:cs="Arial"/>
              </w:rPr>
              <w:t>400.000</w:t>
            </w:r>
          </w:p>
        </w:tc>
      </w:tr>
      <w:tr w:rsidR="00462C52" w:rsidTr="00903601">
        <w:tc>
          <w:tcPr>
            <w:tcW w:w="603" w:type="dxa"/>
          </w:tcPr>
          <w:p w:rsidR="00462C52" w:rsidRDefault="00462C52" w:rsidP="00903601">
            <w:pPr>
              <w:pStyle w:val="ListParagraph"/>
              <w:ind w:left="0"/>
              <w:rPr>
                <w:rFonts w:ascii="Arial" w:hAnsi="Arial" w:cs="Arial"/>
              </w:rPr>
            </w:pPr>
          </w:p>
        </w:tc>
        <w:tc>
          <w:tcPr>
            <w:tcW w:w="3872" w:type="dxa"/>
          </w:tcPr>
          <w:p w:rsidR="00462C52" w:rsidRPr="008C5827" w:rsidRDefault="00462C52" w:rsidP="00903601">
            <w:pPr>
              <w:pStyle w:val="ListParagraph"/>
              <w:ind w:left="0"/>
              <w:rPr>
                <w:rFonts w:ascii="Arial" w:hAnsi="Arial" w:cs="Arial"/>
                <w:b/>
              </w:rPr>
            </w:pPr>
            <w:r>
              <w:rPr>
                <w:rFonts w:ascii="Arial" w:hAnsi="Arial" w:cs="Arial"/>
                <w:b/>
              </w:rPr>
              <w:t>TOTAL</w:t>
            </w:r>
          </w:p>
        </w:tc>
        <w:tc>
          <w:tcPr>
            <w:tcW w:w="2281" w:type="dxa"/>
          </w:tcPr>
          <w:p w:rsidR="00462C52" w:rsidRDefault="00462C52" w:rsidP="00903601">
            <w:pPr>
              <w:pStyle w:val="ListParagraph"/>
              <w:ind w:left="0"/>
              <w:rPr>
                <w:rFonts w:ascii="Arial" w:hAnsi="Arial" w:cs="Arial"/>
              </w:rPr>
            </w:pPr>
            <w:r>
              <w:rPr>
                <w:rFonts w:ascii="Arial" w:hAnsi="Arial" w:cs="Arial"/>
              </w:rPr>
              <w:t>2.400.000</w:t>
            </w:r>
          </w:p>
        </w:tc>
      </w:tr>
    </w:tbl>
    <w:p w:rsidR="00462C52" w:rsidRDefault="00462C52" w:rsidP="00462C52">
      <w:pPr>
        <w:pStyle w:val="ListParagraph"/>
        <w:numPr>
          <w:ilvl w:val="0"/>
          <w:numId w:val="14"/>
        </w:numPr>
        <w:ind w:left="2552"/>
        <w:rPr>
          <w:rFonts w:ascii="Arial" w:hAnsi="Arial" w:cs="Arial"/>
          <w:lang w:val="id-ID"/>
        </w:rPr>
      </w:pPr>
      <w:r>
        <w:rPr>
          <w:rFonts w:ascii="Arial" w:hAnsi="Arial" w:cs="Arial"/>
          <w:lang w:val="id-ID"/>
        </w:rPr>
        <w:t xml:space="preserve">Kerjasama dengan Pihak Swasta (PT. Adaro </w:t>
      </w:r>
      <w:r>
        <w:rPr>
          <w:rFonts w:ascii="Arial" w:hAnsi="Arial" w:cs="Arial"/>
        </w:rPr>
        <w:t>Indonesia</w:t>
      </w:r>
      <w:r>
        <w:rPr>
          <w:rFonts w:ascii="Arial" w:hAnsi="Arial" w:cs="Arial"/>
          <w:lang w:val="id-ID"/>
        </w:rPr>
        <w:t>)</w:t>
      </w:r>
    </w:p>
    <w:p w:rsidR="00462C52" w:rsidRDefault="00462C52" w:rsidP="00462C52">
      <w:pPr>
        <w:pStyle w:val="ListParagraph"/>
        <w:ind w:left="2487"/>
        <w:rPr>
          <w:rFonts w:ascii="Arial" w:hAnsi="Arial" w:cs="Arial"/>
          <w:lang w:val="id-ID"/>
        </w:rPr>
      </w:pPr>
    </w:p>
    <w:p w:rsidR="00462C52" w:rsidRDefault="00462C52" w:rsidP="00462C52">
      <w:pPr>
        <w:pStyle w:val="ListParagraph"/>
        <w:ind w:left="2552"/>
        <w:rPr>
          <w:rFonts w:ascii="Arial" w:hAnsi="Arial" w:cs="Arial"/>
          <w:lang w:val="id-ID"/>
        </w:rPr>
      </w:pPr>
      <w:r>
        <w:rPr>
          <w:rFonts w:ascii="Arial" w:hAnsi="Arial" w:cs="Arial"/>
          <w:color w:val="000000" w:themeColor="text1"/>
          <w:lang w:val="id-ID"/>
        </w:rPr>
        <w:t xml:space="preserve">MOU (Nota Kesepahaman) dengan Pihak </w:t>
      </w:r>
      <w:r>
        <w:rPr>
          <w:rFonts w:ascii="Arial" w:hAnsi="Arial" w:cs="Arial"/>
          <w:lang w:val="id-ID"/>
        </w:rPr>
        <w:t xml:space="preserve">PT. Adaro </w:t>
      </w:r>
      <w:r>
        <w:rPr>
          <w:rFonts w:ascii="Arial" w:hAnsi="Arial" w:cs="Arial"/>
        </w:rPr>
        <w:t>Indonesia</w:t>
      </w:r>
      <w:r>
        <w:rPr>
          <w:rFonts w:ascii="Arial" w:hAnsi="Arial" w:cs="Arial"/>
          <w:lang w:val="id-ID"/>
        </w:rPr>
        <w:t xml:space="preserve"> untuk bekerjasama dalam meningkatakan Kesejahteraaan Masyarakat Desa marajai dalam UPPKS desa Marajai yang didalamnya termasuk dalam Kesejahteraan Ibu dan anak. Dari kesepakatan tersebut didapatkan  Proposal Pengadaan Jam Alarm 10 Buah dari PT. Adaro </w:t>
      </w:r>
      <w:r>
        <w:rPr>
          <w:rFonts w:ascii="Arial" w:hAnsi="Arial" w:cs="Arial"/>
        </w:rPr>
        <w:t>Indonesia</w:t>
      </w:r>
      <w:r>
        <w:rPr>
          <w:rFonts w:ascii="Arial" w:hAnsi="Arial" w:cs="Arial"/>
          <w:lang w:val="id-ID"/>
        </w:rPr>
        <w:t>.</w:t>
      </w:r>
    </w:p>
    <w:p w:rsidR="00462C52" w:rsidRDefault="00462C52" w:rsidP="00462C52">
      <w:pPr>
        <w:pStyle w:val="ListParagraph"/>
        <w:ind w:left="2487"/>
        <w:rPr>
          <w:rFonts w:ascii="Arial" w:hAnsi="Arial" w:cs="Arial"/>
          <w:color w:val="000000" w:themeColor="text1"/>
          <w:lang w:val="id-ID"/>
        </w:rPr>
      </w:pPr>
    </w:p>
    <w:p w:rsidR="00462C52" w:rsidRDefault="00462C52" w:rsidP="00462C52">
      <w:pPr>
        <w:pStyle w:val="ListParagraph"/>
        <w:ind w:left="2487"/>
        <w:rPr>
          <w:rFonts w:ascii="Arial" w:hAnsi="Arial" w:cs="Arial"/>
          <w:lang w:val="id-ID"/>
        </w:rPr>
      </w:pPr>
    </w:p>
    <w:p w:rsidR="00462C52" w:rsidRPr="00181B86" w:rsidRDefault="00462C52" w:rsidP="00462C52">
      <w:pPr>
        <w:pStyle w:val="ListParagraph"/>
        <w:numPr>
          <w:ilvl w:val="0"/>
          <w:numId w:val="3"/>
        </w:numPr>
        <w:rPr>
          <w:rFonts w:ascii="Arial" w:hAnsi="Arial" w:cs="Arial"/>
          <w:b/>
          <w:lang w:val="id-ID"/>
        </w:rPr>
      </w:pPr>
      <w:r w:rsidRPr="00181B86">
        <w:rPr>
          <w:rFonts w:ascii="Arial" w:hAnsi="Arial" w:cs="Arial"/>
          <w:b/>
          <w:lang w:val="id-ID"/>
        </w:rPr>
        <w:t>PERENCANAAN</w:t>
      </w:r>
    </w:p>
    <w:p w:rsidR="00462C52" w:rsidRPr="00181B86" w:rsidRDefault="00462C52" w:rsidP="00462C52">
      <w:pPr>
        <w:rPr>
          <w:rFonts w:ascii="Arial" w:hAnsi="Arial" w:cs="Arial"/>
          <w:b/>
          <w:lang w:val="id-ID"/>
        </w:rPr>
      </w:pPr>
    </w:p>
    <w:p w:rsidR="00462C52" w:rsidRDefault="00462C52" w:rsidP="00462C52">
      <w:pPr>
        <w:pStyle w:val="Heading1"/>
        <w:numPr>
          <w:ilvl w:val="1"/>
          <w:numId w:val="15"/>
        </w:numPr>
        <w:spacing w:before="0" w:line="360" w:lineRule="auto"/>
        <w:ind w:left="1418" w:hanging="709"/>
        <w:rPr>
          <w:sz w:val="24"/>
          <w:szCs w:val="24"/>
          <w:lang w:val="id-ID"/>
        </w:rPr>
      </w:pPr>
      <w:r>
        <w:rPr>
          <w:sz w:val="24"/>
          <w:szCs w:val="24"/>
          <w:lang w:val="id-ID"/>
        </w:rPr>
        <w:t>Waktu pelaksanan InovasI</w:t>
      </w:r>
    </w:p>
    <w:p w:rsidR="00462C52" w:rsidRDefault="00462C52" w:rsidP="00462C52">
      <w:pPr>
        <w:spacing w:before="0" w:line="360" w:lineRule="auto"/>
        <w:ind w:left="1418"/>
        <w:rPr>
          <w:rFonts w:ascii="Arial" w:hAnsi="Arial" w:cs="Arial"/>
        </w:rPr>
      </w:pPr>
      <w:r w:rsidRPr="00F6682D">
        <w:rPr>
          <w:rFonts w:ascii="Arial" w:hAnsi="Arial" w:cs="Arial"/>
        </w:rPr>
        <w:t xml:space="preserve">Inovasi </w:t>
      </w:r>
      <w:r w:rsidRPr="00F6682D">
        <w:rPr>
          <w:rFonts w:ascii="Arial" w:hAnsi="Arial" w:cs="Arial"/>
          <w:b/>
        </w:rPr>
        <w:t>MAKAN APEL</w:t>
      </w:r>
      <w:r>
        <w:rPr>
          <w:rFonts w:ascii="Arial" w:hAnsi="Arial" w:cs="Arial"/>
        </w:rPr>
        <w:t xml:space="preserve"> </w:t>
      </w:r>
      <w:r w:rsidRPr="00F6682D">
        <w:rPr>
          <w:rFonts w:ascii="Arial" w:hAnsi="Arial" w:cs="Arial"/>
        </w:rPr>
        <w:t xml:space="preserve">(Mari Nyalakan Alarm </w:t>
      </w:r>
      <w:proofErr w:type="gramStart"/>
      <w:r w:rsidRPr="00F6682D">
        <w:rPr>
          <w:rFonts w:ascii="Arial" w:hAnsi="Arial" w:cs="Arial"/>
        </w:rPr>
        <w:t>Persalinan )</w:t>
      </w:r>
      <w:proofErr w:type="gramEnd"/>
      <w:r w:rsidRPr="00F6682D">
        <w:rPr>
          <w:rFonts w:ascii="Arial" w:hAnsi="Arial" w:cs="Arial"/>
        </w:rPr>
        <w:t xml:space="preserve"> ini proposalnya diajukan di tahun 2019  ke PT. Adaro Indonesia dan di akhir tahun baru dicairkan dananya. Dilaksanakan dari awal tahun 2020 bulan januari sampai sekarang.</w:t>
      </w:r>
    </w:p>
    <w:p w:rsidR="00462C52" w:rsidRPr="00F6682D" w:rsidRDefault="00462C52" w:rsidP="00462C52">
      <w:pPr>
        <w:spacing w:before="0" w:line="360" w:lineRule="auto"/>
        <w:ind w:left="1418"/>
        <w:rPr>
          <w:rFonts w:ascii="Arial" w:hAnsi="Arial" w:cs="Arial"/>
        </w:rPr>
      </w:pPr>
    </w:p>
    <w:p w:rsidR="00462C52" w:rsidRDefault="00462C52" w:rsidP="00462C52">
      <w:pPr>
        <w:pStyle w:val="ListParagraph"/>
        <w:numPr>
          <w:ilvl w:val="1"/>
          <w:numId w:val="15"/>
        </w:numPr>
        <w:spacing w:before="0" w:line="360" w:lineRule="auto"/>
        <w:ind w:left="1418" w:hanging="709"/>
        <w:rPr>
          <w:rFonts w:ascii="Arial" w:hAnsi="Arial" w:cs="Arial"/>
          <w:b/>
          <w:lang w:val="id-ID"/>
        </w:rPr>
      </w:pPr>
      <w:r w:rsidRPr="00181B86">
        <w:rPr>
          <w:rFonts w:ascii="Arial" w:hAnsi="Arial" w:cs="Arial"/>
          <w:b/>
          <w:lang w:val="id-ID"/>
        </w:rPr>
        <w:t>Tempat  Pelaksanaan Inovasi</w:t>
      </w:r>
    </w:p>
    <w:p w:rsidR="00462C52" w:rsidRPr="00F6682D" w:rsidRDefault="00462C52" w:rsidP="00462C52">
      <w:pPr>
        <w:pStyle w:val="ListParagraph"/>
        <w:spacing w:before="0" w:line="360" w:lineRule="auto"/>
        <w:ind w:left="1418"/>
        <w:rPr>
          <w:rFonts w:ascii="Arial" w:hAnsi="Arial" w:cs="Arial"/>
        </w:rPr>
      </w:pPr>
      <w:r>
        <w:rPr>
          <w:rFonts w:ascii="Arial" w:hAnsi="Arial" w:cs="Arial"/>
        </w:rPr>
        <w:t xml:space="preserve">Inovasi </w:t>
      </w:r>
      <w:r w:rsidRPr="00F6682D">
        <w:rPr>
          <w:rFonts w:ascii="Arial" w:hAnsi="Arial" w:cs="Arial"/>
          <w:b/>
        </w:rPr>
        <w:t>MAKAN APEL</w:t>
      </w:r>
      <w:r>
        <w:rPr>
          <w:rFonts w:ascii="Arial" w:hAnsi="Arial" w:cs="Arial"/>
        </w:rPr>
        <w:t xml:space="preserve"> (Mari Nyalakan Alarm Persalinan) ini di laksanakan khususnya di desa Marajai Wilayah Kerja UPT Puskesmas Uren.</w:t>
      </w:r>
    </w:p>
    <w:p w:rsidR="00462C52" w:rsidRPr="008477D4" w:rsidRDefault="00462C52" w:rsidP="00462C52">
      <w:pPr>
        <w:pStyle w:val="ListParagraph"/>
        <w:ind w:left="1058" w:firstLine="360"/>
        <w:rPr>
          <w:rFonts w:ascii="Arial" w:hAnsi="Arial" w:cs="Arial"/>
          <w:lang w:val="id-ID"/>
        </w:rPr>
      </w:pPr>
    </w:p>
    <w:p w:rsidR="00462C52" w:rsidRDefault="00462C52" w:rsidP="00462C52">
      <w:pPr>
        <w:pStyle w:val="ListParagraph"/>
        <w:numPr>
          <w:ilvl w:val="1"/>
          <w:numId w:val="15"/>
        </w:numPr>
        <w:spacing w:before="0" w:line="360" w:lineRule="auto"/>
        <w:ind w:left="1418" w:hanging="709"/>
        <w:rPr>
          <w:rFonts w:ascii="Arial" w:hAnsi="Arial" w:cs="Arial"/>
          <w:b/>
          <w:lang w:val="id-ID"/>
        </w:rPr>
      </w:pPr>
      <w:r w:rsidRPr="00181B86">
        <w:rPr>
          <w:rFonts w:ascii="Arial" w:hAnsi="Arial" w:cs="Arial"/>
          <w:b/>
          <w:lang w:val="id-ID"/>
        </w:rPr>
        <w:t>Teknik Pelaksanaan Inovasi</w:t>
      </w:r>
    </w:p>
    <w:p w:rsidR="00462C52" w:rsidRPr="009C0352" w:rsidRDefault="00462C52" w:rsidP="00462C52">
      <w:pPr>
        <w:pStyle w:val="ListParagraph"/>
        <w:spacing w:before="0" w:line="360" w:lineRule="auto"/>
        <w:ind w:left="1418"/>
        <w:rPr>
          <w:rFonts w:ascii="Arial" w:hAnsi="Arial" w:cs="Arial"/>
        </w:rPr>
      </w:pPr>
      <w:r>
        <w:rPr>
          <w:rFonts w:ascii="Arial" w:hAnsi="Arial" w:cs="Arial"/>
        </w:rPr>
        <w:lastRenderedPageBreak/>
        <w:t xml:space="preserve">Bidan meminjamkan alarm kepada ibu hamil yang baru di desa Marajai, bidan mensetting alarm agar berbunyi pada saat tanggal kunjungan. Bumil membawa alarm setiap kali kunjungan dan </w:t>
      </w:r>
      <w:proofErr w:type="gramStart"/>
      <w:r>
        <w:rPr>
          <w:rFonts w:ascii="Arial" w:hAnsi="Arial" w:cs="Arial"/>
        </w:rPr>
        <w:t>akan</w:t>
      </w:r>
      <w:proofErr w:type="gramEnd"/>
      <w:r>
        <w:rPr>
          <w:rFonts w:ascii="Arial" w:hAnsi="Arial" w:cs="Arial"/>
        </w:rPr>
        <w:t xml:space="preserve"> di setting ketanggal kunjungan berikutnya oleh bidan. Apabila bumil sudah memasuki usia kehamil 38 minggu maka bidan mensetting tiap 2 minggu sekali dan kalau sdh 40 minggu bumil belum lahir , maka bidan mensetting 1 minggu LAGI dan kalau tidak lahir juga langsung dikonsultasikan dengan Dr SPOG di RS. Alarm di kembalikan apabila ibu sudah selesai masa nifas. Bidan mengganti baterai baru setiap kali alarm selesai digunakan untuk di pinjamkan ke bumil yang baru.</w:t>
      </w:r>
    </w:p>
    <w:p w:rsidR="00462C52" w:rsidRDefault="00462C52" w:rsidP="00462C52">
      <w:pPr>
        <w:ind w:left="1440"/>
        <w:rPr>
          <w:rFonts w:ascii="Arial" w:hAnsi="Arial" w:cs="Arial"/>
          <w:bCs/>
          <w:lang w:val="id-ID" w:eastAsia="id-ID"/>
        </w:rPr>
      </w:pPr>
    </w:p>
    <w:p w:rsidR="00462C52" w:rsidRPr="00181B86" w:rsidRDefault="00462C52" w:rsidP="00462C52">
      <w:pPr>
        <w:ind w:left="1440"/>
        <w:rPr>
          <w:rFonts w:ascii="Arial" w:hAnsi="Arial" w:cs="Arial"/>
          <w:bCs/>
          <w:lang w:val="id-ID" w:eastAsia="id-ID"/>
        </w:rPr>
      </w:pPr>
    </w:p>
    <w:p w:rsidR="00462C52" w:rsidRPr="00222817" w:rsidRDefault="00462C52" w:rsidP="00462C52">
      <w:pPr>
        <w:pStyle w:val="ListParagraph"/>
        <w:numPr>
          <w:ilvl w:val="0"/>
          <w:numId w:val="3"/>
        </w:numPr>
        <w:rPr>
          <w:rFonts w:ascii="Arial" w:hAnsi="Arial" w:cs="Arial"/>
          <w:b/>
          <w:lang w:val="id-ID"/>
        </w:rPr>
      </w:pPr>
      <w:r w:rsidRPr="00222817">
        <w:rPr>
          <w:rFonts w:ascii="Arial" w:hAnsi="Arial" w:cs="Arial"/>
          <w:b/>
          <w:lang w:val="id-ID"/>
        </w:rPr>
        <w:t>MONITORING DAN EVALUASI</w:t>
      </w:r>
    </w:p>
    <w:p w:rsidR="00462C52" w:rsidRPr="00181B86" w:rsidRDefault="00462C52" w:rsidP="00462C52">
      <w:pPr>
        <w:pStyle w:val="ListParagraph"/>
        <w:rPr>
          <w:rFonts w:ascii="Arial" w:hAnsi="Arial" w:cs="Arial"/>
          <w:b/>
          <w:lang w:val="id-ID"/>
        </w:rPr>
      </w:pPr>
    </w:p>
    <w:p w:rsidR="00462C52" w:rsidRPr="00181B86" w:rsidRDefault="00462C52" w:rsidP="00462C52">
      <w:pPr>
        <w:pStyle w:val="ListParagraph"/>
        <w:numPr>
          <w:ilvl w:val="1"/>
          <w:numId w:val="17"/>
        </w:numPr>
        <w:ind w:left="1418" w:hanging="709"/>
        <w:rPr>
          <w:rFonts w:ascii="Arial" w:hAnsi="Arial" w:cs="Arial"/>
          <w:b/>
          <w:lang w:val="id-ID"/>
        </w:rPr>
      </w:pPr>
      <w:r w:rsidRPr="00181B86">
        <w:rPr>
          <w:rFonts w:ascii="Arial" w:hAnsi="Arial" w:cs="Arial"/>
          <w:b/>
          <w:lang w:val="id-ID"/>
        </w:rPr>
        <w:t>Masalah</w:t>
      </w:r>
    </w:p>
    <w:p w:rsidR="00462C52" w:rsidRPr="008477D4" w:rsidRDefault="00462C52" w:rsidP="00462C52">
      <w:pPr>
        <w:widowControl w:val="0"/>
        <w:autoSpaceDE w:val="0"/>
        <w:autoSpaceDN w:val="0"/>
        <w:adjustRightInd w:val="0"/>
        <w:spacing w:before="0" w:line="360" w:lineRule="auto"/>
        <w:ind w:left="1418"/>
        <w:rPr>
          <w:rFonts w:ascii="Arial" w:hAnsi="Arial" w:cs="Arial"/>
          <w:lang w:val="id-ID"/>
        </w:rPr>
      </w:pPr>
      <w:r>
        <w:rPr>
          <w:rFonts w:ascii="Arial" w:hAnsi="Arial" w:cs="Arial"/>
        </w:rPr>
        <w:t>K</w:t>
      </w:r>
      <w:r w:rsidRPr="00181B86">
        <w:rPr>
          <w:rFonts w:ascii="Arial" w:hAnsi="Arial" w:cs="Arial"/>
        </w:rPr>
        <w:t xml:space="preserve">ondisi geografis wilayah yang sangat sulit dan rumah para penduduknya yang terpencar jauh antara rumah satu dan yang lain. Kondisi ini menyulitkan untuk melakukan </w:t>
      </w:r>
      <w:r>
        <w:rPr>
          <w:rFonts w:ascii="Arial" w:hAnsi="Arial" w:cs="Arial"/>
        </w:rPr>
        <w:t>pemantauan pada ibu hamil.</w:t>
      </w:r>
    </w:p>
    <w:p w:rsidR="00462C52" w:rsidRPr="00181B86" w:rsidRDefault="00462C52" w:rsidP="00462C52">
      <w:pPr>
        <w:pStyle w:val="ListParagraph"/>
        <w:ind w:left="1800"/>
        <w:rPr>
          <w:rFonts w:ascii="Arial" w:hAnsi="Arial" w:cs="Arial"/>
          <w:b/>
          <w:lang w:val="id-ID"/>
        </w:rPr>
      </w:pPr>
    </w:p>
    <w:p w:rsidR="00462C52" w:rsidRPr="00181B86" w:rsidRDefault="00462C52" w:rsidP="00462C52">
      <w:pPr>
        <w:pStyle w:val="ListParagraph"/>
        <w:numPr>
          <w:ilvl w:val="1"/>
          <w:numId w:val="17"/>
        </w:numPr>
        <w:ind w:left="1418" w:hanging="709"/>
        <w:rPr>
          <w:rFonts w:ascii="Arial" w:hAnsi="Arial" w:cs="Arial"/>
          <w:b/>
          <w:lang w:val="id-ID"/>
        </w:rPr>
      </w:pPr>
      <w:r w:rsidRPr="00181B86">
        <w:rPr>
          <w:rFonts w:ascii="Arial" w:hAnsi="Arial" w:cs="Arial"/>
          <w:b/>
          <w:lang w:val="id-ID"/>
        </w:rPr>
        <w:t>Kendala</w:t>
      </w:r>
    </w:p>
    <w:p w:rsidR="00462C52" w:rsidRDefault="00462C52" w:rsidP="00462C52">
      <w:pPr>
        <w:pStyle w:val="ListParagraph"/>
        <w:spacing w:before="0" w:line="360" w:lineRule="auto"/>
        <w:ind w:left="1418"/>
        <w:rPr>
          <w:rFonts w:ascii="Arial" w:hAnsi="Arial" w:cs="Arial"/>
          <w:lang w:val="id-ID"/>
        </w:rPr>
      </w:pPr>
      <w:r w:rsidRPr="00181B86">
        <w:rPr>
          <w:rFonts w:ascii="Arial" w:hAnsi="Arial" w:cs="Arial"/>
          <w:lang w:val="id-ID"/>
        </w:rPr>
        <w:t xml:space="preserve">Kondisi Terhadap Faktor-faktor : </w:t>
      </w:r>
    </w:p>
    <w:p w:rsidR="00462C52" w:rsidRPr="003677C6" w:rsidRDefault="00462C52" w:rsidP="00462C52">
      <w:pPr>
        <w:pStyle w:val="ListParagraph"/>
        <w:numPr>
          <w:ilvl w:val="0"/>
          <w:numId w:val="16"/>
        </w:numPr>
        <w:spacing w:line="360" w:lineRule="auto"/>
        <w:ind w:left="1843"/>
        <w:rPr>
          <w:rFonts w:ascii="Arial" w:hAnsi="Arial" w:cs="Arial"/>
          <w:lang w:val="id-ID"/>
        </w:rPr>
      </w:pPr>
      <w:r w:rsidRPr="003677C6">
        <w:rPr>
          <w:rFonts w:ascii="Arial" w:hAnsi="Arial" w:cs="Arial"/>
          <w:lang w:val="id-ID"/>
        </w:rPr>
        <w:t>Geografi</w:t>
      </w:r>
    </w:p>
    <w:p w:rsidR="00462C52" w:rsidRPr="00B34AAD" w:rsidRDefault="00462C52" w:rsidP="00462C52">
      <w:pPr>
        <w:spacing w:before="0" w:line="360" w:lineRule="auto"/>
        <w:ind w:left="1843"/>
        <w:rPr>
          <w:rFonts w:ascii="Arial" w:hAnsi="Arial" w:cs="Arial"/>
        </w:rPr>
      </w:pPr>
      <w:r>
        <w:rPr>
          <w:rFonts w:ascii="Arial" w:hAnsi="Arial" w:cs="Arial"/>
          <w:lang w:val="id-ID"/>
        </w:rPr>
        <w:t xml:space="preserve">Desa </w:t>
      </w:r>
      <w:r>
        <w:rPr>
          <w:rFonts w:ascii="Arial" w:hAnsi="Arial" w:cs="Arial"/>
        </w:rPr>
        <w:t>Marajai merupakan daerah pegunungan dan dataran tinggi.</w:t>
      </w:r>
    </w:p>
    <w:p w:rsidR="00462C52" w:rsidRPr="003677C6" w:rsidRDefault="00462C52" w:rsidP="00462C52">
      <w:pPr>
        <w:pStyle w:val="ListParagraph"/>
        <w:numPr>
          <w:ilvl w:val="0"/>
          <w:numId w:val="16"/>
        </w:numPr>
        <w:spacing w:line="360" w:lineRule="auto"/>
        <w:ind w:left="1843"/>
        <w:rPr>
          <w:rFonts w:ascii="Arial" w:hAnsi="Arial" w:cs="Arial"/>
          <w:lang w:val="id-ID"/>
        </w:rPr>
      </w:pPr>
      <w:r w:rsidRPr="003677C6">
        <w:rPr>
          <w:rFonts w:ascii="Arial" w:hAnsi="Arial" w:cs="Arial"/>
          <w:lang w:val="id-ID"/>
        </w:rPr>
        <w:t>Sarana prasarana</w:t>
      </w:r>
    </w:p>
    <w:p w:rsidR="00462C52" w:rsidRDefault="00462C52" w:rsidP="00462C52">
      <w:pPr>
        <w:spacing w:before="0" w:line="360" w:lineRule="auto"/>
        <w:ind w:left="1843"/>
        <w:rPr>
          <w:rFonts w:ascii="Arial" w:hAnsi="Arial" w:cs="Arial"/>
        </w:rPr>
      </w:pPr>
      <w:r>
        <w:rPr>
          <w:rFonts w:ascii="Arial" w:hAnsi="Arial" w:cs="Arial"/>
          <w:lang w:val="id-ID"/>
        </w:rPr>
        <w:t xml:space="preserve">Desa </w:t>
      </w:r>
      <w:r>
        <w:rPr>
          <w:rFonts w:ascii="Arial" w:hAnsi="Arial" w:cs="Arial"/>
        </w:rPr>
        <w:t>Marajai memiliki balai desa dengan kondisi baik, taman kanak-kanak yang belum beoperasi,sekolah dasar  dan ambulan desan, namun belum memiliki polindes atau faskes sama sekali.</w:t>
      </w:r>
    </w:p>
    <w:p w:rsidR="00462C52" w:rsidRPr="00B34AAD" w:rsidRDefault="00462C52" w:rsidP="00462C52">
      <w:pPr>
        <w:spacing w:before="0" w:line="360" w:lineRule="auto"/>
        <w:ind w:left="1843"/>
        <w:rPr>
          <w:rFonts w:ascii="Arial" w:hAnsi="Arial" w:cs="Arial"/>
        </w:rPr>
      </w:pPr>
    </w:p>
    <w:p w:rsidR="00462C52" w:rsidRDefault="00462C52" w:rsidP="00462C52">
      <w:pPr>
        <w:pStyle w:val="ListParagraph"/>
        <w:numPr>
          <w:ilvl w:val="0"/>
          <w:numId w:val="16"/>
        </w:numPr>
        <w:spacing w:before="0" w:line="360" w:lineRule="auto"/>
        <w:ind w:left="1843"/>
        <w:rPr>
          <w:rFonts w:ascii="Arial" w:hAnsi="Arial" w:cs="Arial"/>
          <w:lang w:val="id-ID"/>
        </w:rPr>
      </w:pPr>
      <w:r>
        <w:rPr>
          <w:rFonts w:ascii="Arial" w:hAnsi="Arial" w:cs="Arial"/>
        </w:rPr>
        <w:t>T</w:t>
      </w:r>
      <w:r>
        <w:rPr>
          <w:rFonts w:ascii="Arial" w:hAnsi="Arial" w:cs="Arial"/>
          <w:lang w:val="id-ID"/>
        </w:rPr>
        <w:t>ingkat pendidikan</w:t>
      </w:r>
    </w:p>
    <w:p w:rsidR="00462C52" w:rsidRPr="003677C6" w:rsidRDefault="00462C52" w:rsidP="00462C52">
      <w:pPr>
        <w:spacing w:before="0" w:line="360" w:lineRule="auto"/>
        <w:ind w:left="1843"/>
        <w:rPr>
          <w:rFonts w:ascii="Arial" w:hAnsi="Arial" w:cs="Arial"/>
          <w:lang w:val="fi-FI"/>
        </w:rPr>
      </w:pPr>
      <w:r w:rsidRPr="003677C6">
        <w:rPr>
          <w:rFonts w:ascii="Arial" w:hAnsi="Arial" w:cs="Arial"/>
          <w:lang w:val="fi-FI"/>
        </w:rPr>
        <w:t>Tingkat Pendidikan masyarakat Desa Marajai masih rendah karena rata rata 50 % masih Buta Huruf (Tidak bisa Baca Tulis). Penduduk asli yang menempuh pendidikan formal sekitar 50%.</w:t>
      </w:r>
    </w:p>
    <w:p w:rsidR="00462C52" w:rsidRPr="003677C6" w:rsidRDefault="00462C52" w:rsidP="00462C52">
      <w:pPr>
        <w:pStyle w:val="ListParagraph"/>
        <w:numPr>
          <w:ilvl w:val="0"/>
          <w:numId w:val="16"/>
        </w:numPr>
        <w:ind w:left="1843"/>
        <w:rPr>
          <w:rFonts w:ascii="Arial" w:hAnsi="Arial" w:cs="Arial"/>
          <w:lang w:val="id-ID"/>
        </w:rPr>
      </w:pPr>
      <w:r w:rsidRPr="003677C6">
        <w:rPr>
          <w:rFonts w:ascii="Arial" w:hAnsi="Arial" w:cs="Arial"/>
          <w:lang w:val="id-ID"/>
        </w:rPr>
        <w:t>Kesehatan</w:t>
      </w:r>
    </w:p>
    <w:p w:rsidR="00462C52" w:rsidRDefault="00462C52" w:rsidP="00462C52">
      <w:pPr>
        <w:pStyle w:val="ListParagraph"/>
        <w:ind w:left="2487"/>
        <w:rPr>
          <w:rFonts w:ascii="Arial" w:hAnsi="Arial" w:cs="Arial"/>
          <w:lang w:val="id-ID"/>
        </w:rPr>
      </w:pPr>
    </w:p>
    <w:p w:rsidR="00462C52" w:rsidRPr="007A4478" w:rsidRDefault="00462C52" w:rsidP="00462C52">
      <w:pPr>
        <w:pStyle w:val="ListParagraph"/>
        <w:ind w:left="1843"/>
        <w:rPr>
          <w:rFonts w:ascii="Arial" w:hAnsi="Arial" w:cs="Arial"/>
        </w:rPr>
      </w:pPr>
      <w:r>
        <w:rPr>
          <w:rFonts w:ascii="Arial" w:hAnsi="Arial" w:cs="Arial"/>
        </w:rPr>
        <w:lastRenderedPageBreak/>
        <w:t>Data dari haril MMD dan PSPK di Desa Marajai Tahun 2018</w:t>
      </w:r>
    </w:p>
    <w:tbl>
      <w:tblPr>
        <w:tblStyle w:val="TableGrid"/>
        <w:tblW w:w="0" w:type="auto"/>
        <w:tblInd w:w="1951" w:type="dxa"/>
        <w:tblLook w:val="04A0" w:firstRow="1" w:lastRow="0" w:firstColumn="1" w:lastColumn="0" w:noHBand="0" w:noVBand="1"/>
      </w:tblPr>
      <w:tblGrid>
        <w:gridCol w:w="3445"/>
        <w:gridCol w:w="3621"/>
      </w:tblGrid>
      <w:tr w:rsidR="00462C52" w:rsidTr="00903601">
        <w:tc>
          <w:tcPr>
            <w:tcW w:w="3544" w:type="dxa"/>
          </w:tcPr>
          <w:p w:rsidR="00462C52" w:rsidRPr="003C351B" w:rsidRDefault="00462C52" w:rsidP="00903601">
            <w:pPr>
              <w:pStyle w:val="ListParagraph"/>
              <w:ind w:left="0"/>
              <w:jc w:val="center"/>
              <w:rPr>
                <w:rFonts w:ascii="Arial" w:hAnsi="Arial" w:cs="Arial"/>
              </w:rPr>
            </w:pPr>
            <w:r>
              <w:rPr>
                <w:rFonts w:ascii="Arial" w:hAnsi="Arial" w:cs="Arial"/>
              </w:rPr>
              <w:t>Indikator</w:t>
            </w:r>
          </w:p>
        </w:tc>
        <w:tc>
          <w:tcPr>
            <w:tcW w:w="3748" w:type="dxa"/>
          </w:tcPr>
          <w:p w:rsidR="00462C52" w:rsidRPr="003C351B" w:rsidRDefault="00462C52" w:rsidP="00903601">
            <w:pPr>
              <w:pStyle w:val="ListParagraph"/>
              <w:ind w:left="0"/>
              <w:jc w:val="center"/>
              <w:rPr>
                <w:rFonts w:ascii="Arial" w:hAnsi="Arial" w:cs="Arial"/>
              </w:rPr>
            </w:pPr>
            <w:r>
              <w:rPr>
                <w:rFonts w:ascii="Arial" w:hAnsi="Arial" w:cs="Arial"/>
              </w:rPr>
              <w:t>Persentase</w:t>
            </w:r>
          </w:p>
        </w:tc>
      </w:tr>
      <w:tr w:rsidR="00462C52" w:rsidTr="00903601">
        <w:tc>
          <w:tcPr>
            <w:tcW w:w="3544" w:type="dxa"/>
          </w:tcPr>
          <w:p w:rsidR="00462C52" w:rsidRDefault="00462C52" w:rsidP="00903601">
            <w:pPr>
              <w:pStyle w:val="ListParagraph"/>
              <w:ind w:left="0"/>
              <w:rPr>
                <w:rFonts w:ascii="Arial" w:hAnsi="Arial" w:cs="Arial"/>
                <w:lang w:val="id-ID"/>
              </w:rPr>
            </w:pPr>
            <w:r w:rsidRPr="003C351B">
              <w:rPr>
                <w:rFonts w:ascii="Arial" w:hAnsi="Arial" w:cs="Arial"/>
                <w:lang w:val="id-ID"/>
              </w:rPr>
              <w:t>Keluarga mengikuti program Keluarga Berencana (KB)</w:t>
            </w:r>
          </w:p>
        </w:tc>
        <w:tc>
          <w:tcPr>
            <w:tcW w:w="3748" w:type="dxa"/>
          </w:tcPr>
          <w:p w:rsidR="00462C52" w:rsidRPr="003C351B" w:rsidRDefault="00462C52" w:rsidP="00903601">
            <w:pPr>
              <w:pStyle w:val="ListParagraph"/>
              <w:ind w:left="0"/>
              <w:rPr>
                <w:rFonts w:ascii="Arial" w:hAnsi="Arial" w:cs="Arial"/>
              </w:rPr>
            </w:pPr>
            <w:r>
              <w:rPr>
                <w:rFonts w:ascii="Arial" w:hAnsi="Arial" w:cs="Arial"/>
              </w:rPr>
              <w:t>68,4%</w:t>
            </w:r>
          </w:p>
        </w:tc>
      </w:tr>
      <w:tr w:rsidR="00462C52" w:rsidTr="00903601">
        <w:tc>
          <w:tcPr>
            <w:tcW w:w="3544" w:type="dxa"/>
          </w:tcPr>
          <w:p w:rsidR="00462C52" w:rsidRDefault="00462C52" w:rsidP="00903601">
            <w:pPr>
              <w:pStyle w:val="ListParagraph"/>
              <w:ind w:left="0"/>
              <w:rPr>
                <w:rFonts w:ascii="Arial" w:hAnsi="Arial" w:cs="Arial"/>
                <w:lang w:val="id-ID"/>
              </w:rPr>
            </w:pPr>
            <w:r w:rsidRPr="003C351B">
              <w:rPr>
                <w:rFonts w:ascii="Arial" w:hAnsi="Arial" w:cs="Arial"/>
                <w:lang w:val="id-ID"/>
              </w:rPr>
              <w:t>Ibu melakukan persalinan di fasilitas kesehatan</w:t>
            </w:r>
          </w:p>
        </w:tc>
        <w:tc>
          <w:tcPr>
            <w:tcW w:w="3748" w:type="dxa"/>
          </w:tcPr>
          <w:p w:rsidR="00462C52" w:rsidRPr="003C351B" w:rsidRDefault="00462C52" w:rsidP="00903601">
            <w:pPr>
              <w:pStyle w:val="ListParagraph"/>
              <w:ind w:left="0"/>
              <w:rPr>
                <w:rFonts w:ascii="Arial" w:hAnsi="Arial" w:cs="Arial"/>
              </w:rPr>
            </w:pPr>
            <w:r>
              <w:rPr>
                <w:rFonts w:ascii="Arial" w:hAnsi="Arial" w:cs="Arial"/>
              </w:rPr>
              <w:t>25%</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Bayi mendapat imunisasi dasar lengkap</w:t>
            </w:r>
          </w:p>
        </w:tc>
        <w:tc>
          <w:tcPr>
            <w:tcW w:w="3748" w:type="dxa"/>
          </w:tcPr>
          <w:p w:rsidR="00462C52" w:rsidRDefault="00462C52" w:rsidP="00903601">
            <w:pPr>
              <w:pStyle w:val="ListParagraph"/>
              <w:ind w:left="0"/>
              <w:rPr>
                <w:rFonts w:ascii="Arial" w:hAnsi="Arial" w:cs="Arial"/>
              </w:rPr>
            </w:pPr>
            <w:r>
              <w:rPr>
                <w:rFonts w:ascii="Arial" w:hAnsi="Arial" w:cs="Arial"/>
              </w:rPr>
              <w:t>85%</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Bayi mendapat air susu ibu (ASI) eksklusif</w:t>
            </w:r>
          </w:p>
        </w:tc>
        <w:tc>
          <w:tcPr>
            <w:tcW w:w="3748" w:type="dxa"/>
          </w:tcPr>
          <w:p w:rsidR="00462C52" w:rsidRDefault="00462C52" w:rsidP="00903601">
            <w:pPr>
              <w:pStyle w:val="ListParagraph"/>
              <w:ind w:left="0"/>
              <w:rPr>
                <w:rFonts w:ascii="Arial" w:hAnsi="Arial" w:cs="Arial"/>
              </w:rPr>
            </w:pPr>
            <w:r>
              <w:rPr>
                <w:rFonts w:ascii="Arial" w:hAnsi="Arial" w:cs="Arial"/>
              </w:rPr>
              <w:t>66,7%</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Balita mendapatkan pematauan pertumbuhan</w:t>
            </w:r>
          </w:p>
        </w:tc>
        <w:tc>
          <w:tcPr>
            <w:tcW w:w="3748" w:type="dxa"/>
          </w:tcPr>
          <w:p w:rsidR="00462C52" w:rsidRDefault="00462C52" w:rsidP="00903601">
            <w:pPr>
              <w:pStyle w:val="ListParagraph"/>
              <w:ind w:left="0"/>
              <w:rPr>
                <w:rFonts w:ascii="Arial" w:hAnsi="Arial" w:cs="Arial"/>
              </w:rPr>
            </w:pPr>
            <w:r>
              <w:rPr>
                <w:rFonts w:ascii="Arial" w:hAnsi="Arial" w:cs="Arial"/>
              </w:rPr>
              <w:t>89,5%</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Penderita tuberkulosis paru mendapatkan pengobatan sesuai standar</w:t>
            </w:r>
          </w:p>
        </w:tc>
        <w:tc>
          <w:tcPr>
            <w:tcW w:w="3748" w:type="dxa"/>
          </w:tcPr>
          <w:p w:rsidR="00462C52" w:rsidRDefault="00462C52" w:rsidP="00903601">
            <w:pPr>
              <w:pStyle w:val="ListParagraph"/>
              <w:ind w:left="0"/>
              <w:rPr>
                <w:rFonts w:ascii="Arial" w:hAnsi="Arial" w:cs="Arial"/>
              </w:rPr>
            </w:pPr>
            <w:r>
              <w:rPr>
                <w:rFonts w:ascii="Arial" w:hAnsi="Arial" w:cs="Arial"/>
              </w:rPr>
              <w:t>14,3%</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Penderita hipertensi melakukan pengobatan secara teratur</w:t>
            </w:r>
          </w:p>
        </w:tc>
        <w:tc>
          <w:tcPr>
            <w:tcW w:w="3748" w:type="dxa"/>
          </w:tcPr>
          <w:p w:rsidR="00462C52" w:rsidRDefault="00462C52" w:rsidP="00903601">
            <w:pPr>
              <w:pStyle w:val="ListParagraph"/>
              <w:ind w:left="0"/>
              <w:rPr>
                <w:rFonts w:ascii="Arial" w:hAnsi="Arial" w:cs="Arial"/>
              </w:rPr>
            </w:pPr>
            <w:r>
              <w:rPr>
                <w:rFonts w:ascii="Arial" w:hAnsi="Arial" w:cs="Arial"/>
              </w:rPr>
              <w:t>15,8%</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Penderita gangguan jiwa mendapatkan pengobatan dan tidak ditelantarkan</w:t>
            </w:r>
          </w:p>
        </w:tc>
        <w:tc>
          <w:tcPr>
            <w:tcW w:w="3748" w:type="dxa"/>
          </w:tcPr>
          <w:p w:rsidR="00462C52" w:rsidRDefault="00462C52" w:rsidP="00903601">
            <w:pPr>
              <w:pStyle w:val="ListParagraph"/>
              <w:ind w:left="0"/>
              <w:rPr>
                <w:rFonts w:ascii="Arial" w:hAnsi="Arial" w:cs="Arial"/>
              </w:rPr>
            </w:pPr>
            <w:r>
              <w:rPr>
                <w:rFonts w:ascii="Arial" w:hAnsi="Arial" w:cs="Arial"/>
              </w:rPr>
              <w:t>100%</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Anggota keluarga tidak ada yang merokok</w:t>
            </w:r>
          </w:p>
        </w:tc>
        <w:tc>
          <w:tcPr>
            <w:tcW w:w="3748" w:type="dxa"/>
          </w:tcPr>
          <w:p w:rsidR="00462C52" w:rsidRDefault="00462C52" w:rsidP="00903601">
            <w:pPr>
              <w:pStyle w:val="ListParagraph"/>
              <w:ind w:left="0"/>
              <w:rPr>
                <w:rFonts w:ascii="Arial" w:hAnsi="Arial" w:cs="Arial"/>
              </w:rPr>
            </w:pPr>
            <w:r>
              <w:rPr>
                <w:rFonts w:ascii="Arial" w:hAnsi="Arial" w:cs="Arial"/>
              </w:rPr>
              <w:t>29,3%</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Keluarga sudah menjadi anggota Jaminan Kesehatan Nasional (JKN)</w:t>
            </w:r>
          </w:p>
        </w:tc>
        <w:tc>
          <w:tcPr>
            <w:tcW w:w="3748" w:type="dxa"/>
          </w:tcPr>
          <w:p w:rsidR="00462C52" w:rsidRDefault="00462C52" w:rsidP="00903601">
            <w:pPr>
              <w:pStyle w:val="ListParagraph"/>
              <w:ind w:left="0"/>
              <w:rPr>
                <w:rFonts w:ascii="Arial" w:hAnsi="Arial" w:cs="Arial"/>
              </w:rPr>
            </w:pPr>
            <w:r>
              <w:rPr>
                <w:rFonts w:ascii="Arial" w:hAnsi="Arial" w:cs="Arial"/>
              </w:rPr>
              <w:t>79,7%</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Keluarga mempunyai akses sarana air bersih</w:t>
            </w:r>
          </w:p>
        </w:tc>
        <w:tc>
          <w:tcPr>
            <w:tcW w:w="3748" w:type="dxa"/>
          </w:tcPr>
          <w:p w:rsidR="00462C52" w:rsidRDefault="00462C52" w:rsidP="00903601">
            <w:pPr>
              <w:pStyle w:val="ListParagraph"/>
              <w:ind w:left="0"/>
              <w:rPr>
                <w:rFonts w:ascii="Arial" w:hAnsi="Arial" w:cs="Arial"/>
              </w:rPr>
            </w:pPr>
            <w:r>
              <w:rPr>
                <w:rFonts w:ascii="Arial" w:hAnsi="Arial" w:cs="Arial"/>
              </w:rPr>
              <w:t>40,7%</w:t>
            </w:r>
          </w:p>
        </w:tc>
      </w:tr>
      <w:tr w:rsidR="00462C52" w:rsidTr="00903601">
        <w:tc>
          <w:tcPr>
            <w:tcW w:w="3544" w:type="dxa"/>
          </w:tcPr>
          <w:p w:rsidR="00462C52" w:rsidRPr="003C351B" w:rsidRDefault="00462C52" w:rsidP="00903601">
            <w:pPr>
              <w:pStyle w:val="ListParagraph"/>
              <w:ind w:left="0"/>
              <w:rPr>
                <w:rFonts w:ascii="Arial" w:hAnsi="Arial" w:cs="Arial"/>
                <w:lang w:val="id-ID"/>
              </w:rPr>
            </w:pPr>
            <w:r w:rsidRPr="003C351B">
              <w:rPr>
                <w:rFonts w:ascii="Arial" w:hAnsi="Arial" w:cs="Arial"/>
                <w:lang w:val="id-ID"/>
              </w:rPr>
              <w:t>Keluarga mempunyai akses atau menggunakan jamban sehat</w:t>
            </w:r>
          </w:p>
        </w:tc>
        <w:tc>
          <w:tcPr>
            <w:tcW w:w="3748" w:type="dxa"/>
          </w:tcPr>
          <w:p w:rsidR="00462C52" w:rsidRDefault="00462C52" w:rsidP="00903601">
            <w:pPr>
              <w:pStyle w:val="ListParagraph"/>
              <w:ind w:left="0"/>
              <w:rPr>
                <w:rFonts w:ascii="Arial" w:hAnsi="Arial" w:cs="Arial"/>
              </w:rPr>
            </w:pPr>
            <w:r>
              <w:rPr>
                <w:rFonts w:ascii="Arial" w:hAnsi="Arial" w:cs="Arial"/>
              </w:rPr>
              <w:t>10,6%</w:t>
            </w:r>
          </w:p>
        </w:tc>
      </w:tr>
    </w:tbl>
    <w:p w:rsidR="00462C52" w:rsidRDefault="00462C52" w:rsidP="00462C52">
      <w:pPr>
        <w:pStyle w:val="ListParagraph"/>
        <w:ind w:left="2487"/>
        <w:rPr>
          <w:rFonts w:ascii="Arial" w:hAnsi="Arial" w:cs="Arial"/>
          <w:lang w:val="id-ID"/>
        </w:rPr>
      </w:pPr>
    </w:p>
    <w:p w:rsidR="00462C52" w:rsidRDefault="00462C52" w:rsidP="00462C52">
      <w:pPr>
        <w:pStyle w:val="ListParagraph"/>
        <w:numPr>
          <w:ilvl w:val="0"/>
          <w:numId w:val="16"/>
        </w:numPr>
        <w:spacing w:before="0" w:line="360" w:lineRule="auto"/>
        <w:ind w:left="1843"/>
        <w:rPr>
          <w:rFonts w:ascii="Arial" w:hAnsi="Arial" w:cs="Arial"/>
          <w:lang w:val="id-ID"/>
        </w:rPr>
      </w:pPr>
      <w:r>
        <w:rPr>
          <w:rFonts w:ascii="Arial" w:hAnsi="Arial" w:cs="Arial"/>
          <w:lang w:val="id-ID"/>
        </w:rPr>
        <w:t>Budaya, Adat dan Kebiasaaan</w:t>
      </w:r>
    </w:p>
    <w:p w:rsidR="00462C52" w:rsidRPr="002073F1" w:rsidRDefault="00462C52" w:rsidP="00462C52">
      <w:pPr>
        <w:pStyle w:val="ListParagraph"/>
        <w:numPr>
          <w:ilvl w:val="0"/>
          <w:numId w:val="7"/>
        </w:numPr>
        <w:tabs>
          <w:tab w:val="clear" w:pos="720"/>
        </w:tabs>
        <w:spacing w:before="0" w:line="360" w:lineRule="auto"/>
        <w:ind w:left="2268"/>
        <w:rPr>
          <w:rFonts w:ascii="Arial" w:hAnsi="Arial" w:cs="Arial"/>
        </w:rPr>
      </w:pPr>
      <w:r w:rsidRPr="002073F1">
        <w:rPr>
          <w:rFonts w:ascii="Arial" w:hAnsi="Arial" w:cs="Arial"/>
        </w:rPr>
        <w:lastRenderedPageBreak/>
        <w:t xml:space="preserve">Penduduk di Desa Marajai mayoritas beragama Budha dan masih banyak yang menganut kepercayaan terdahap nenek moyang atau leluhur. </w:t>
      </w:r>
    </w:p>
    <w:p w:rsidR="00462C52" w:rsidRPr="002073F1" w:rsidRDefault="00462C52" w:rsidP="00462C52">
      <w:pPr>
        <w:pStyle w:val="ListParagraph"/>
        <w:numPr>
          <w:ilvl w:val="0"/>
          <w:numId w:val="7"/>
        </w:numPr>
        <w:tabs>
          <w:tab w:val="clear" w:pos="720"/>
        </w:tabs>
        <w:spacing w:before="0" w:line="360" w:lineRule="auto"/>
        <w:ind w:left="2268"/>
        <w:rPr>
          <w:rFonts w:ascii="Arial" w:hAnsi="Arial" w:cs="Arial"/>
        </w:rPr>
      </w:pPr>
      <w:r w:rsidRPr="002073F1">
        <w:rPr>
          <w:rFonts w:ascii="Arial" w:hAnsi="Arial" w:cs="Arial"/>
        </w:rPr>
        <w:t>Adat istiadat yang masih sering dilakukan diantaranya :</w:t>
      </w:r>
    </w:p>
    <w:p w:rsidR="00462C52" w:rsidRPr="002073F1" w:rsidRDefault="00462C52" w:rsidP="00462C52">
      <w:pPr>
        <w:pStyle w:val="ListParagraph"/>
        <w:numPr>
          <w:ilvl w:val="0"/>
          <w:numId w:val="8"/>
        </w:numPr>
        <w:tabs>
          <w:tab w:val="clear" w:pos="720"/>
        </w:tabs>
        <w:spacing w:before="0" w:line="360" w:lineRule="auto"/>
        <w:ind w:left="2552"/>
        <w:rPr>
          <w:rFonts w:ascii="Arial" w:hAnsi="Arial" w:cs="Arial"/>
        </w:rPr>
      </w:pPr>
      <w:r w:rsidRPr="002073F1">
        <w:rPr>
          <w:rFonts w:ascii="Arial" w:hAnsi="Arial" w:cs="Arial"/>
        </w:rPr>
        <w:t>Buanang / Pesta Panen.</w:t>
      </w:r>
    </w:p>
    <w:p w:rsidR="00462C52" w:rsidRPr="002073F1" w:rsidRDefault="00462C52" w:rsidP="00462C52">
      <w:pPr>
        <w:pStyle w:val="ListParagraph"/>
        <w:numPr>
          <w:ilvl w:val="0"/>
          <w:numId w:val="8"/>
        </w:numPr>
        <w:tabs>
          <w:tab w:val="clear" w:pos="720"/>
        </w:tabs>
        <w:spacing w:before="0" w:line="360" w:lineRule="auto"/>
        <w:ind w:left="2552"/>
        <w:rPr>
          <w:rFonts w:ascii="Arial" w:hAnsi="Arial" w:cs="Arial"/>
        </w:rPr>
      </w:pPr>
      <w:r w:rsidRPr="002073F1">
        <w:rPr>
          <w:rFonts w:ascii="Arial" w:hAnsi="Arial" w:cs="Arial"/>
        </w:rPr>
        <w:t>Manugal / Menanam Padi.</w:t>
      </w:r>
    </w:p>
    <w:p w:rsidR="00462C52" w:rsidRPr="002073F1" w:rsidRDefault="00462C52" w:rsidP="00462C52">
      <w:pPr>
        <w:pStyle w:val="ListParagraph"/>
        <w:numPr>
          <w:ilvl w:val="0"/>
          <w:numId w:val="8"/>
        </w:numPr>
        <w:tabs>
          <w:tab w:val="clear" w:pos="720"/>
        </w:tabs>
        <w:spacing w:before="0" w:line="360" w:lineRule="auto"/>
        <w:ind w:left="2552"/>
        <w:rPr>
          <w:rFonts w:ascii="Arial" w:hAnsi="Arial" w:cs="Arial"/>
        </w:rPr>
      </w:pPr>
      <w:r w:rsidRPr="002073F1">
        <w:rPr>
          <w:rFonts w:ascii="Arial" w:hAnsi="Arial" w:cs="Arial"/>
        </w:rPr>
        <w:t>Membatur.</w:t>
      </w:r>
    </w:p>
    <w:p w:rsidR="00462C52" w:rsidRPr="002073F1" w:rsidRDefault="00462C52" w:rsidP="00462C52">
      <w:pPr>
        <w:pStyle w:val="ListParagraph"/>
        <w:numPr>
          <w:ilvl w:val="0"/>
          <w:numId w:val="8"/>
        </w:numPr>
        <w:tabs>
          <w:tab w:val="clear" w:pos="720"/>
        </w:tabs>
        <w:spacing w:before="0" w:line="360" w:lineRule="auto"/>
        <w:ind w:left="2552"/>
        <w:rPr>
          <w:rFonts w:ascii="Arial" w:hAnsi="Arial" w:cs="Arial"/>
        </w:rPr>
      </w:pPr>
      <w:r w:rsidRPr="002073F1">
        <w:rPr>
          <w:rFonts w:ascii="Arial" w:hAnsi="Arial" w:cs="Arial"/>
        </w:rPr>
        <w:t>Palas Bidan / Tepung Tawar.</w:t>
      </w:r>
    </w:p>
    <w:p w:rsidR="00462C52" w:rsidRPr="003677C6" w:rsidRDefault="00462C52" w:rsidP="00462C52">
      <w:pPr>
        <w:pStyle w:val="ListParagraph"/>
        <w:numPr>
          <w:ilvl w:val="0"/>
          <w:numId w:val="7"/>
        </w:numPr>
        <w:tabs>
          <w:tab w:val="clear" w:pos="720"/>
        </w:tabs>
        <w:spacing w:before="0" w:line="360" w:lineRule="auto"/>
        <w:ind w:left="2268"/>
        <w:rPr>
          <w:rFonts w:ascii="Arial" w:hAnsi="Arial" w:cs="Arial"/>
        </w:rPr>
      </w:pPr>
      <w:r w:rsidRPr="003677C6">
        <w:rPr>
          <w:rFonts w:ascii="Arial" w:hAnsi="Arial" w:cs="Arial"/>
        </w:rPr>
        <w:t>Adat istiadat yang bertentangan dengan kesehatan:</w:t>
      </w:r>
    </w:p>
    <w:p w:rsidR="00462C52" w:rsidRPr="002073F1" w:rsidRDefault="00462C52" w:rsidP="00462C52">
      <w:pPr>
        <w:pStyle w:val="ListParagraph"/>
        <w:numPr>
          <w:ilvl w:val="0"/>
          <w:numId w:val="9"/>
        </w:numPr>
        <w:tabs>
          <w:tab w:val="clear" w:pos="720"/>
        </w:tabs>
        <w:spacing w:before="0" w:line="360" w:lineRule="auto"/>
        <w:ind w:left="2552"/>
        <w:rPr>
          <w:rFonts w:ascii="Arial" w:hAnsi="Arial" w:cs="Arial"/>
        </w:rPr>
      </w:pPr>
      <w:r w:rsidRPr="002073F1">
        <w:rPr>
          <w:rFonts w:ascii="Arial" w:hAnsi="Arial" w:cs="Arial"/>
        </w:rPr>
        <w:t>Pantangan-pantangan pada ibu hamil dan nifas.</w:t>
      </w:r>
    </w:p>
    <w:p w:rsidR="00462C52" w:rsidRPr="002073F1" w:rsidRDefault="00462C52" w:rsidP="00462C52">
      <w:pPr>
        <w:pStyle w:val="ListParagraph"/>
        <w:numPr>
          <w:ilvl w:val="0"/>
          <w:numId w:val="9"/>
        </w:numPr>
        <w:tabs>
          <w:tab w:val="clear" w:pos="720"/>
        </w:tabs>
        <w:spacing w:before="0" w:line="360" w:lineRule="auto"/>
        <w:ind w:left="2552"/>
        <w:rPr>
          <w:rFonts w:ascii="Arial" w:hAnsi="Arial" w:cs="Arial"/>
        </w:rPr>
      </w:pPr>
      <w:r w:rsidRPr="002073F1">
        <w:rPr>
          <w:rFonts w:ascii="Arial" w:hAnsi="Arial" w:cs="Arial"/>
        </w:rPr>
        <w:t>Mitos bahwa anak tidak boleh kena mata hari sebelum 40 hari.</w:t>
      </w:r>
    </w:p>
    <w:p w:rsidR="00462C52" w:rsidRPr="002073F1" w:rsidRDefault="00462C52" w:rsidP="00462C52">
      <w:pPr>
        <w:pStyle w:val="ListParagraph"/>
        <w:numPr>
          <w:ilvl w:val="0"/>
          <w:numId w:val="9"/>
        </w:numPr>
        <w:tabs>
          <w:tab w:val="clear" w:pos="720"/>
        </w:tabs>
        <w:spacing w:before="0" w:line="360" w:lineRule="auto"/>
        <w:ind w:left="2552"/>
        <w:rPr>
          <w:rFonts w:ascii="Arial" w:hAnsi="Arial" w:cs="Arial"/>
        </w:rPr>
      </w:pPr>
      <w:r w:rsidRPr="002073F1">
        <w:rPr>
          <w:rFonts w:ascii="Arial" w:hAnsi="Arial" w:cs="Arial"/>
        </w:rPr>
        <w:t xml:space="preserve">Tali pusat di oles dengan rempah2.  </w:t>
      </w:r>
    </w:p>
    <w:p w:rsidR="00462C52" w:rsidRDefault="00462C52" w:rsidP="00462C52">
      <w:pPr>
        <w:pStyle w:val="ListParagraph"/>
        <w:ind w:left="1080" w:firstLine="360"/>
        <w:rPr>
          <w:rFonts w:ascii="Arial" w:hAnsi="Arial" w:cs="Arial"/>
          <w:lang w:val="id-ID"/>
        </w:rPr>
      </w:pPr>
    </w:p>
    <w:p w:rsidR="00462C52" w:rsidRDefault="00462C52" w:rsidP="00462C52">
      <w:pPr>
        <w:pStyle w:val="ListParagraph"/>
        <w:numPr>
          <w:ilvl w:val="1"/>
          <w:numId w:val="17"/>
        </w:numPr>
        <w:spacing w:before="0" w:line="360" w:lineRule="auto"/>
        <w:ind w:left="1418" w:hanging="709"/>
        <w:rPr>
          <w:rFonts w:ascii="Arial" w:hAnsi="Arial" w:cs="Arial"/>
          <w:b/>
          <w:lang w:val="id-ID"/>
        </w:rPr>
      </w:pPr>
      <w:r w:rsidRPr="00181B86">
        <w:rPr>
          <w:rFonts w:ascii="Arial" w:hAnsi="Arial" w:cs="Arial"/>
          <w:b/>
          <w:lang w:val="id-ID"/>
        </w:rPr>
        <w:t>Keluhan</w:t>
      </w:r>
    </w:p>
    <w:p w:rsidR="00462C52" w:rsidRDefault="00462C52" w:rsidP="00462C52">
      <w:pPr>
        <w:pStyle w:val="ListParagraph"/>
        <w:numPr>
          <w:ilvl w:val="0"/>
          <w:numId w:val="18"/>
        </w:numPr>
        <w:spacing w:before="0" w:line="360" w:lineRule="auto"/>
        <w:ind w:left="1843"/>
        <w:rPr>
          <w:rFonts w:ascii="Arial" w:hAnsi="Arial" w:cs="Arial"/>
          <w:lang w:val="id-ID"/>
        </w:rPr>
      </w:pPr>
      <w:r w:rsidRPr="00997E51">
        <w:rPr>
          <w:rFonts w:ascii="Arial" w:hAnsi="Arial" w:cs="Arial"/>
          <w:lang w:val="id-ID"/>
        </w:rPr>
        <w:t>Kurang</w:t>
      </w:r>
      <w:r>
        <w:rPr>
          <w:rFonts w:ascii="Arial" w:hAnsi="Arial" w:cs="Arial"/>
          <w:lang w:val="id-ID"/>
        </w:rPr>
        <w:t xml:space="preserve"> terjangkaunya Pemantauan Untuk Pemeriksaan </w:t>
      </w:r>
    </w:p>
    <w:p w:rsidR="00462C52" w:rsidRPr="004429DD" w:rsidRDefault="00462C52" w:rsidP="00462C52">
      <w:pPr>
        <w:pStyle w:val="ListParagraph"/>
        <w:numPr>
          <w:ilvl w:val="0"/>
          <w:numId w:val="18"/>
        </w:numPr>
        <w:spacing w:before="0" w:line="360" w:lineRule="auto"/>
        <w:ind w:left="1843"/>
        <w:rPr>
          <w:rFonts w:ascii="Arial" w:hAnsi="Arial" w:cs="Arial"/>
          <w:lang w:val="id-ID"/>
        </w:rPr>
      </w:pPr>
      <w:r w:rsidRPr="004429DD">
        <w:rPr>
          <w:rFonts w:ascii="Arial" w:hAnsi="Arial" w:cs="Arial"/>
          <w:lang w:val="id-ID"/>
        </w:rPr>
        <w:t>Tindak Lanjut</w:t>
      </w:r>
    </w:p>
    <w:p w:rsidR="00462C52" w:rsidRPr="007E7F90" w:rsidRDefault="00462C52" w:rsidP="00462C52">
      <w:pPr>
        <w:pStyle w:val="ListParagraph"/>
        <w:widowControl w:val="0"/>
        <w:numPr>
          <w:ilvl w:val="1"/>
          <w:numId w:val="10"/>
        </w:numPr>
        <w:autoSpaceDE w:val="0"/>
        <w:autoSpaceDN w:val="0"/>
        <w:adjustRightInd w:val="0"/>
        <w:spacing w:before="0" w:line="360" w:lineRule="auto"/>
        <w:ind w:left="2268" w:hanging="425"/>
        <w:rPr>
          <w:rFonts w:ascii="Arial" w:hAnsi="Arial" w:cs="Arial"/>
          <w:lang w:val="id-ID"/>
        </w:rPr>
      </w:pPr>
      <w:r w:rsidRPr="00181B86">
        <w:rPr>
          <w:rFonts w:ascii="Arial" w:hAnsi="Arial" w:cs="Arial"/>
          <w:lang w:val="id-ID"/>
        </w:rPr>
        <w:t xml:space="preserve">Menilai </w:t>
      </w:r>
      <w:r w:rsidRPr="00181B86">
        <w:rPr>
          <w:rFonts w:ascii="Arial" w:hAnsi="Arial" w:cs="Arial"/>
        </w:rPr>
        <w:t>Masyarakat menyambut baik dan aktif mengikuti setiap kegiatan</w:t>
      </w:r>
      <w:r>
        <w:rPr>
          <w:rFonts w:ascii="Arial" w:hAnsi="Arial" w:cs="Arial"/>
          <w:lang w:val="id-ID"/>
        </w:rPr>
        <w:t xml:space="preserve"> inovasi </w:t>
      </w:r>
      <w:r w:rsidRPr="00181B86">
        <w:rPr>
          <w:rFonts w:ascii="Arial" w:hAnsi="Arial" w:cs="Arial"/>
        </w:rPr>
        <w:t xml:space="preserve"> yang dilaksanakan. </w:t>
      </w:r>
    </w:p>
    <w:p w:rsidR="00462C52" w:rsidRDefault="00462C52" w:rsidP="00462C52">
      <w:pPr>
        <w:pStyle w:val="ListParagraph"/>
        <w:widowControl w:val="0"/>
        <w:numPr>
          <w:ilvl w:val="1"/>
          <w:numId w:val="10"/>
        </w:numPr>
        <w:autoSpaceDE w:val="0"/>
        <w:autoSpaceDN w:val="0"/>
        <w:adjustRightInd w:val="0"/>
        <w:spacing w:before="0" w:line="360" w:lineRule="auto"/>
        <w:ind w:left="2268" w:hanging="425"/>
        <w:rPr>
          <w:rFonts w:ascii="Arial" w:hAnsi="Arial" w:cs="Arial"/>
        </w:rPr>
      </w:pPr>
      <w:r w:rsidRPr="00181B86">
        <w:rPr>
          <w:rFonts w:ascii="Arial" w:hAnsi="Arial" w:cs="Arial"/>
        </w:rPr>
        <w:t>Diharapkan dari semua kegiatan tersebut dapat memberikan efek positif kepada masyarakat khususnya mengenai peningkatan pengetahuan tentang kesehatan sehingga masyarakat dapat memahami dan melaksanakannya dalam kehidupan sehari-hari.</w:t>
      </w:r>
    </w:p>
    <w:p w:rsidR="00462C52" w:rsidRDefault="00462C52"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62C52">
      <w:pPr>
        <w:pStyle w:val="ListParagraph"/>
        <w:widowControl w:val="0"/>
        <w:autoSpaceDE w:val="0"/>
        <w:autoSpaceDN w:val="0"/>
        <w:adjustRightInd w:val="0"/>
        <w:ind w:left="1560"/>
        <w:rPr>
          <w:rFonts w:ascii="Arial" w:hAnsi="Arial" w:cs="Arial"/>
        </w:rPr>
      </w:pPr>
    </w:p>
    <w:p w:rsidR="004E2B8A" w:rsidRDefault="004E2B8A" w:rsidP="004E2B8A">
      <w:pPr>
        <w:pStyle w:val="ListParagraph"/>
        <w:spacing w:before="0" w:line="360" w:lineRule="auto"/>
        <w:ind w:left="0"/>
        <w:jc w:val="center"/>
        <w:rPr>
          <w:rFonts w:ascii="Arial" w:hAnsi="Arial" w:cs="Arial"/>
          <w:b/>
          <w:bCs/>
          <w:szCs w:val="22"/>
          <w:lang w:val="en-ID" w:eastAsia="en-ID"/>
        </w:rPr>
      </w:pPr>
      <w:r w:rsidRPr="00812276">
        <w:rPr>
          <w:rFonts w:ascii="Arial" w:hAnsi="Arial" w:cs="Arial"/>
          <w:b/>
          <w:bCs/>
          <w:szCs w:val="22"/>
          <w:lang w:val="en-ID" w:eastAsia="en-ID"/>
        </w:rPr>
        <w:t>PEMBAHASAN FISH BONE MELALUI BRAIN STROMING</w:t>
      </w:r>
      <w:r w:rsidRPr="00A43845">
        <w:rPr>
          <w:rFonts w:ascii="Arial" w:hAnsi="Arial" w:cs="Arial"/>
          <w:b/>
          <w:bCs/>
          <w:szCs w:val="22"/>
          <w:lang w:val="en-ID" w:eastAsia="en-ID"/>
        </w:rPr>
        <w:t xml:space="preserve"> </w:t>
      </w:r>
      <w:r w:rsidRPr="00812276">
        <w:rPr>
          <w:rFonts w:ascii="Arial" w:hAnsi="Arial" w:cs="Arial"/>
          <w:b/>
          <w:bCs/>
          <w:szCs w:val="22"/>
          <w:lang w:val="en-ID" w:eastAsia="en-ID"/>
        </w:rPr>
        <w:t>UPT PUSKESMAS UREN KABUPATEN BALANGAN</w:t>
      </w:r>
    </w:p>
    <w:p w:rsidR="004E2B8A" w:rsidRDefault="004E2B8A" w:rsidP="004E2B8A">
      <w:pPr>
        <w:pStyle w:val="ListParagraph"/>
        <w:spacing w:before="0" w:line="360" w:lineRule="auto"/>
        <w:ind w:left="0"/>
        <w:jc w:val="center"/>
        <w:rPr>
          <w:rFonts w:ascii="Arial" w:hAnsi="Arial" w:cs="Arial"/>
          <w:b/>
          <w:bCs/>
          <w:szCs w:val="22"/>
          <w:lang w:val="en-ID" w:eastAsia="en-ID"/>
        </w:rPr>
      </w:pPr>
    </w:p>
    <w:p w:rsidR="004E2B8A" w:rsidRDefault="004E2B8A" w:rsidP="004E2B8A">
      <w:pPr>
        <w:pStyle w:val="ListParagraph"/>
        <w:spacing w:before="0" w:line="360" w:lineRule="auto"/>
        <w:ind w:left="0"/>
        <w:rPr>
          <w:rFonts w:ascii="Arial" w:hAnsi="Arial" w:cs="Arial"/>
          <w:szCs w:val="22"/>
        </w:rPr>
      </w:pPr>
      <w:r>
        <w:rPr>
          <w:rFonts w:ascii="Arial" w:hAnsi="Arial" w:cs="Arial"/>
          <w:szCs w:val="22"/>
          <w:lang w:val="id-ID"/>
        </w:rPr>
        <w:t>E</w:t>
      </w:r>
      <w:r w:rsidRPr="00A43845">
        <w:rPr>
          <w:rFonts w:ascii="Arial" w:hAnsi="Arial" w:cs="Arial"/>
          <w:szCs w:val="22"/>
          <w:lang w:val="id-ID"/>
        </w:rPr>
        <w:t>valusi pemasalahan Ident</w:t>
      </w:r>
      <w:r>
        <w:rPr>
          <w:rFonts w:ascii="Arial" w:hAnsi="Arial" w:cs="Arial"/>
          <w:szCs w:val="22"/>
          <w:lang w:val="id-ID"/>
        </w:rPr>
        <w:t>ifikasi munculnya inovasi MAKAN</w:t>
      </w:r>
      <w:r w:rsidRPr="00A43845">
        <w:rPr>
          <w:rFonts w:ascii="Arial" w:hAnsi="Arial" w:cs="Arial"/>
          <w:szCs w:val="22"/>
          <w:lang w:val="id-ID"/>
        </w:rPr>
        <w:t xml:space="preserve"> APEL (MARI NYALAKAN ALARM PERSALINAN)</w:t>
      </w:r>
      <w:r>
        <w:rPr>
          <w:rFonts w:ascii="Arial" w:hAnsi="Arial" w:cs="Arial"/>
          <w:szCs w:val="22"/>
        </w:rPr>
        <w:t xml:space="preserve"> di UPT Puskesmas Uren.</w:t>
      </w:r>
    </w:p>
    <w:p w:rsidR="004E2B8A" w:rsidRDefault="004E2B8A" w:rsidP="004E2B8A">
      <w:pPr>
        <w:pStyle w:val="ListParagraph"/>
        <w:spacing w:before="0" w:line="360" w:lineRule="auto"/>
        <w:ind w:left="0"/>
        <w:rPr>
          <w:rFonts w:ascii="Arial" w:hAnsi="Arial" w:cs="Arial"/>
          <w:szCs w:val="22"/>
        </w:rPr>
      </w:pPr>
    </w:p>
    <w:p w:rsidR="004E2B8A" w:rsidRDefault="004E2B8A" w:rsidP="004E2B8A">
      <w:pPr>
        <w:pStyle w:val="ListParagraph"/>
        <w:numPr>
          <w:ilvl w:val="0"/>
          <w:numId w:val="19"/>
        </w:numPr>
        <w:spacing w:before="0" w:line="360" w:lineRule="auto"/>
        <w:rPr>
          <w:rFonts w:ascii="Arial" w:hAnsi="Arial" w:cs="Arial"/>
          <w:szCs w:val="22"/>
        </w:rPr>
      </w:pPr>
      <w:r>
        <w:rPr>
          <w:rFonts w:ascii="Arial" w:hAnsi="Arial" w:cs="Arial"/>
          <w:szCs w:val="22"/>
        </w:rPr>
        <w:t xml:space="preserve">Metode </w:t>
      </w:r>
    </w:p>
    <w:p w:rsidR="004E2B8A" w:rsidRPr="00A43845" w:rsidRDefault="004E2B8A" w:rsidP="004E2B8A">
      <w:pPr>
        <w:pStyle w:val="ListParagraph"/>
        <w:numPr>
          <w:ilvl w:val="0"/>
          <w:numId w:val="20"/>
        </w:numPr>
        <w:spacing w:before="0" w:line="360" w:lineRule="auto"/>
        <w:rPr>
          <w:rFonts w:ascii="Arial" w:hAnsi="Arial" w:cs="Arial"/>
          <w:sz w:val="32"/>
          <w:szCs w:val="22"/>
        </w:rPr>
      </w:pPr>
      <w:r w:rsidRPr="00812276">
        <w:rPr>
          <w:rFonts w:ascii="Arial" w:hAnsi="Arial" w:cs="Arial"/>
          <w:szCs w:val="20"/>
          <w:lang w:val="en-ID" w:eastAsia="en-ID"/>
        </w:rPr>
        <w:t>Alat pengingat alarm untuk mengingat ibu dalam pemeriksaan ke posyandu</w:t>
      </w:r>
      <w:r>
        <w:rPr>
          <w:rFonts w:ascii="Arial" w:hAnsi="Arial" w:cs="Arial"/>
          <w:szCs w:val="20"/>
          <w:lang w:val="en-ID" w:eastAsia="en-ID"/>
        </w:rPr>
        <w:t xml:space="preserve"> </w:t>
      </w:r>
      <w:r w:rsidRPr="00812276">
        <w:rPr>
          <w:rFonts w:ascii="Arial" w:hAnsi="Arial" w:cs="Arial"/>
          <w:szCs w:val="20"/>
          <w:lang w:val="en-ID" w:eastAsia="en-ID"/>
        </w:rPr>
        <w:t>dan menjelang Persalinan</w:t>
      </w:r>
      <w:r w:rsidRPr="00A43845">
        <w:rPr>
          <w:rFonts w:ascii="Arial" w:hAnsi="Arial" w:cs="Arial"/>
          <w:szCs w:val="20"/>
          <w:lang w:val="en-ID" w:eastAsia="en-ID"/>
        </w:rPr>
        <w:t>.</w:t>
      </w:r>
    </w:p>
    <w:p w:rsidR="004E2B8A" w:rsidRPr="00A43845" w:rsidRDefault="004E2B8A" w:rsidP="004E2B8A">
      <w:pPr>
        <w:pStyle w:val="ListParagraph"/>
        <w:numPr>
          <w:ilvl w:val="0"/>
          <w:numId w:val="20"/>
        </w:numPr>
        <w:spacing w:before="0" w:line="360" w:lineRule="auto"/>
        <w:rPr>
          <w:rFonts w:ascii="Arial" w:hAnsi="Arial" w:cs="Arial"/>
          <w:sz w:val="40"/>
          <w:szCs w:val="22"/>
        </w:rPr>
      </w:pPr>
      <w:r w:rsidRPr="00812276">
        <w:rPr>
          <w:rFonts w:ascii="Arial" w:hAnsi="Arial" w:cs="Arial"/>
          <w:szCs w:val="20"/>
          <w:lang w:val="en-ID" w:eastAsia="en-ID"/>
        </w:rPr>
        <w:t>Identifikasi kebutuhan masyarakat terhadap ibu hamil</w:t>
      </w:r>
      <w:r>
        <w:rPr>
          <w:rFonts w:ascii="Arial" w:hAnsi="Arial" w:cs="Arial"/>
          <w:szCs w:val="20"/>
          <w:lang w:val="en-ID" w:eastAsia="en-ID"/>
        </w:rPr>
        <w:t>.</w:t>
      </w:r>
    </w:p>
    <w:p w:rsidR="004E2B8A" w:rsidRPr="00A43845" w:rsidRDefault="004E2B8A" w:rsidP="004E2B8A">
      <w:pPr>
        <w:pStyle w:val="ListParagraph"/>
        <w:numPr>
          <w:ilvl w:val="0"/>
          <w:numId w:val="20"/>
        </w:numPr>
        <w:spacing w:before="0" w:line="360" w:lineRule="auto"/>
        <w:rPr>
          <w:rFonts w:ascii="Arial" w:hAnsi="Arial" w:cs="Arial"/>
          <w:sz w:val="48"/>
          <w:szCs w:val="22"/>
        </w:rPr>
      </w:pPr>
      <w:r w:rsidRPr="00812276">
        <w:rPr>
          <w:rFonts w:ascii="Arial" w:hAnsi="Arial" w:cs="Arial"/>
          <w:szCs w:val="20"/>
          <w:lang w:val="en-ID" w:eastAsia="en-ID"/>
        </w:rPr>
        <w:t>Melakukan kajian untuk mencari metode yang tepat untuk</w:t>
      </w:r>
      <w:r>
        <w:rPr>
          <w:rFonts w:ascii="Arial" w:hAnsi="Arial" w:cs="Arial"/>
          <w:szCs w:val="20"/>
          <w:lang w:val="en-ID" w:eastAsia="en-ID"/>
        </w:rPr>
        <w:t xml:space="preserve"> </w:t>
      </w:r>
      <w:r w:rsidRPr="00812276">
        <w:rPr>
          <w:rFonts w:ascii="Arial" w:hAnsi="Arial" w:cs="Arial"/>
          <w:szCs w:val="20"/>
          <w:lang w:val="en-ID" w:eastAsia="en-ID"/>
        </w:rPr>
        <w:t>ibu hamil di desa marajai</w:t>
      </w:r>
      <w:r>
        <w:rPr>
          <w:rFonts w:ascii="Arial" w:hAnsi="Arial" w:cs="Arial"/>
          <w:szCs w:val="20"/>
          <w:lang w:val="en-ID" w:eastAsia="en-ID"/>
        </w:rPr>
        <w:t>.</w:t>
      </w:r>
    </w:p>
    <w:p w:rsidR="004E2B8A" w:rsidRDefault="004E2B8A" w:rsidP="004E2B8A">
      <w:pPr>
        <w:pStyle w:val="ListParagraph"/>
        <w:numPr>
          <w:ilvl w:val="0"/>
          <w:numId w:val="19"/>
        </w:numPr>
        <w:spacing w:before="0" w:line="360" w:lineRule="auto"/>
        <w:rPr>
          <w:rFonts w:ascii="Arial" w:hAnsi="Arial" w:cs="Arial"/>
          <w:szCs w:val="22"/>
        </w:rPr>
      </w:pPr>
      <w:r>
        <w:rPr>
          <w:rFonts w:ascii="Arial" w:hAnsi="Arial" w:cs="Arial"/>
          <w:szCs w:val="22"/>
        </w:rPr>
        <w:t>Manusia</w:t>
      </w:r>
    </w:p>
    <w:p w:rsidR="004E2B8A" w:rsidRPr="00A43845" w:rsidRDefault="004E2B8A" w:rsidP="004E2B8A">
      <w:pPr>
        <w:pStyle w:val="ListParagraph"/>
        <w:numPr>
          <w:ilvl w:val="0"/>
          <w:numId w:val="21"/>
        </w:numPr>
        <w:spacing w:before="0" w:line="360" w:lineRule="auto"/>
        <w:rPr>
          <w:rFonts w:ascii="Arial" w:hAnsi="Arial" w:cs="Arial"/>
          <w:sz w:val="32"/>
          <w:szCs w:val="22"/>
        </w:rPr>
      </w:pPr>
      <w:r w:rsidRPr="00812276">
        <w:rPr>
          <w:rFonts w:ascii="Arial" w:hAnsi="Arial" w:cs="Arial"/>
          <w:szCs w:val="20"/>
          <w:lang w:val="en-ID" w:eastAsia="en-ID"/>
        </w:rPr>
        <w:t>Masih rendahnya SDM masyarakat tentang arti pentingnya</w:t>
      </w:r>
      <w:r>
        <w:rPr>
          <w:rFonts w:ascii="Arial" w:hAnsi="Arial" w:cs="Arial"/>
          <w:szCs w:val="20"/>
          <w:lang w:val="en-ID" w:eastAsia="en-ID"/>
        </w:rPr>
        <w:t xml:space="preserve"> </w:t>
      </w:r>
      <w:r w:rsidRPr="00812276">
        <w:rPr>
          <w:rFonts w:ascii="Arial" w:hAnsi="Arial" w:cs="Arial"/>
          <w:szCs w:val="20"/>
          <w:lang w:val="en-ID" w:eastAsia="en-ID"/>
        </w:rPr>
        <w:t>memeriksakan diri dan</w:t>
      </w:r>
      <w:r w:rsidRPr="00A43845">
        <w:rPr>
          <w:rFonts w:ascii="Arial" w:hAnsi="Arial" w:cs="Arial"/>
          <w:szCs w:val="20"/>
          <w:lang w:val="en-ID" w:eastAsia="en-ID"/>
        </w:rPr>
        <w:t xml:space="preserve"> persalinan di faskes.</w:t>
      </w:r>
    </w:p>
    <w:p w:rsidR="004E2B8A" w:rsidRPr="00A43845" w:rsidRDefault="004E2B8A" w:rsidP="004E2B8A">
      <w:pPr>
        <w:pStyle w:val="ListParagraph"/>
        <w:numPr>
          <w:ilvl w:val="0"/>
          <w:numId w:val="21"/>
        </w:numPr>
        <w:spacing w:before="0" w:line="360" w:lineRule="auto"/>
        <w:rPr>
          <w:rFonts w:ascii="Arial" w:hAnsi="Arial" w:cs="Arial"/>
          <w:szCs w:val="22"/>
        </w:rPr>
      </w:pPr>
      <w:r w:rsidRPr="00A43845">
        <w:rPr>
          <w:rFonts w:ascii="Arial" w:hAnsi="Arial" w:cs="Arial"/>
          <w:szCs w:val="22"/>
        </w:rPr>
        <w:t>Masih banyaknya ibu hamil yang tidak memeriksakan diri secara teratur</w:t>
      </w:r>
      <w:r>
        <w:rPr>
          <w:rFonts w:ascii="Arial" w:hAnsi="Arial" w:cs="Arial"/>
          <w:szCs w:val="22"/>
        </w:rPr>
        <w:t>.</w:t>
      </w:r>
    </w:p>
    <w:p w:rsidR="004E2B8A" w:rsidRDefault="004E2B8A" w:rsidP="004E2B8A">
      <w:pPr>
        <w:pStyle w:val="ListParagraph"/>
        <w:numPr>
          <w:ilvl w:val="0"/>
          <w:numId w:val="19"/>
        </w:numPr>
        <w:spacing w:before="0" w:line="360" w:lineRule="auto"/>
        <w:rPr>
          <w:rFonts w:ascii="Arial" w:hAnsi="Arial" w:cs="Arial"/>
          <w:szCs w:val="22"/>
        </w:rPr>
      </w:pPr>
      <w:r>
        <w:rPr>
          <w:rFonts w:ascii="Arial" w:hAnsi="Arial" w:cs="Arial"/>
          <w:szCs w:val="22"/>
        </w:rPr>
        <w:t>Sarana</w:t>
      </w:r>
    </w:p>
    <w:p w:rsidR="004E2B8A" w:rsidRDefault="004E2B8A" w:rsidP="004E2B8A">
      <w:pPr>
        <w:pStyle w:val="ListParagraph"/>
        <w:numPr>
          <w:ilvl w:val="0"/>
          <w:numId w:val="22"/>
        </w:numPr>
        <w:spacing w:before="0" w:line="360" w:lineRule="auto"/>
        <w:rPr>
          <w:rFonts w:ascii="Arial" w:hAnsi="Arial" w:cs="Arial"/>
          <w:szCs w:val="22"/>
        </w:rPr>
      </w:pPr>
      <w:r w:rsidRPr="00A43845">
        <w:rPr>
          <w:rFonts w:ascii="Arial" w:hAnsi="Arial" w:cs="Arial"/>
          <w:szCs w:val="22"/>
        </w:rPr>
        <w:t>Tidak mempunyai Bangunan Poskesdes (DI desa Marajai)</w:t>
      </w:r>
      <w:r>
        <w:rPr>
          <w:rFonts w:ascii="Arial" w:hAnsi="Arial" w:cs="Arial"/>
          <w:szCs w:val="22"/>
        </w:rPr>
        <w:t>.</w:t>
      </w:r>
    </w:p>
    <w:p w:rsidR="004E2B8A" w:rsidRDefault="004E2B8A" w:rsidP="004E2B8A">
      <w:pPr>
        <w:pStyle w:val="ListParagraph"/>
        <w:numPr>
          <w:ilvl w:val="0"/>
          <w:numId w:val="22"/>
        </w:numPr>
        <w:spacing w:before="0" w:line="360" w:lineRule="auto"/>
        <w:rPr>
          <w:rFonts w:ascii="Arial" w:hAnsi="Arial" w:cs="Arial"/>
          <w:szCs w:val="22"/>
        </w:rPr>
      </w:pPr>
      <w:r w:rsidRPr="00A43845">
        <w:rPr>
          <w:rFonts w:ascii="Arial" w:hAnsi="Arial" w:cs="Arial"/>
          <w:szCs w:val="22"/>
        </w:rPr>
        <w:t>D</w:t>
      </w:r>
      <w:r>
        <w:rPr>
          <w:rFonts w:ascii="Arial" w:hAnsi="Arial" w:cs="Arial"/>
          <w:szCs w:val="22"/>
        </w:rPr>
        <w:t>a</w:t>
      </w:r>
      <w:r w:rsidRPr="00A43845">
        <w:rPr>
          <w:rFonts w:ascii="Arial" w:hAnsi="Arial" w:cs="Arial"/>
          <w:szCs w:val="22"/>
        </w:rPr>
        <w:t xml:space="preserve">erah Hutan lindung pada tempat yang </w:t>
      </w:r>
      <w:proofErr w:type="gramStart"/>
      <w:r w:rsidRPr="00A43845">
        <w:rPr>
          <w:rFonts w:ascii="Arial" w:hAnsi="Arial" w:cs="Arial"/>
          <w:szCs w:val="22"/>
        </w:rPr>
        <w:t>akan</w:t>
      </w:r>
      <w:proofErr w:type="gramEnd"/>
      <w:r w:rsidRPr="00A43845">
        <w:rPr>
          <w:rFonts w:ascii="Arial" w:hAnsi="Arial" w:cs="Arial"/>
          <w:szCs w:val="22"/>
        </w:rPr>
        <w:t xml:space="preserve"> dibagun sarana Faskes</w:t>
      </w:r>
      <w:r>
        <w:rPr>
          <w:rFonts w:ascii="Arial" w:hAnsi="Arial" w:cs="Arial"/>
          <w:szCs w:val="22"/>
        </w:rPr>
        <w:t>.</w:t>
      </w:r>
    </w:p>
    <w:p w:rsidR="004E2B8A" w:rsidRDefault="004E2B8A" w:rsidP="004E2B8A">
      <w:pPr>
        <w:pStyle w:val="ListParagraph"/>
        <w:numPr>
          <w:ilvl w:val="0"/>
          <w:numId w:val="22"/>
        </w:numPr>
        <w:spacing w:before="0" w:line="360" w:lineRule="auto"/>
        <w:rPr>
          <w:rFonts w:ascii="Arial" w:hAnsi="Arial" w:cs="Arial"/>
          <w:szCs w:val="22"/>
        </w:rPr>
      </w:pPr>
      <w:r w:rsidRPr="00A43845">
        <w:rPr>
          <w:rFonts w:ascii="Arial" w:hAnsi="Arial" w:cs="Arial"/>
          <w:szCs w:val="22"/>
        </w:rPr>
        <w:t>Minim dan sulitnya Akses untuk pemantauan Ibu hamil</w:t>
      </w:r>
      <w:r>
        <w:rPr>
          <w:rFonts w:ascii="Arial" w:hAnsi="Arial" w:cs="Arial"/>
          <w:szCs w:val="22"/>
        </w:rPr>
        <w:t>.</w:t>
      </w:r>
    </w:p>
    <w:p w:rsidR="004E2B8A" w:rsidRDefault="004E2B8A" w:rsidP="004E2B8A">
      <w:pPr>
        <w:pStyle w:val="ListParagraph"/>
        <w:numPr>
          <w:ilvl w:val="0"/>
          <w:numId w:val="19"/>
        </w:numPr>
        <w:spacing w:before="0" w:line="360" w:lineRule="auto"/>
        <w:rPr>
          <w:rFonts w:ascii="Arial" w:hAnsi="Arial" w:cs="Arial"/>
          <w:szCs w:val="22"/>
        </w:rPr>
      </w:pPr>
      <w:r>
        <w:rPr>
          <w:rFonts w:ascii="Arial" w:hAnsi="Arial" w:cs="Arial"/>
          <w:szCs w:val="22"/>
        </w:rPr>
        <w:t>Dana</w:t>
      </w:r>
    </w:p>
    <w:p w:rsidR="004E2B8A" w:rsidRDefault="004E2B8A" w:rsidP="004E2B8A">
      <w:pPr>
        <w:pStyle w:val="ListParagraph"/>
        <w:numPr>
          <w:ilvl w:val="0"/>
          <w:numId w:val="23"/>
        </w:numPr>
        <w:spacing w:before="0" w:line="360" w:lineRule="auto"/>
        <w:rPr>
          <w:rFonts w:ascii="Arial" w:hAnsi="Arial" w:cs="Arial"/>
          <w:szCs w:val="22"/>
        </w:rPr>
      </w:pPr>
      <w:r w:rsidRPr="00A43845">
        <w:rPr>
          <w:rFonts w:ascii="Arial" w:hAnsi="Arial" w:cs="Arial"/>
          <w:szCs w:val="22"/>
        </w:rPr>
        <w:t>Sumber pendanaan untuk persalinan</w:t>
      </w:r>
      <w:r>
        <w:rPr>
          <w:rFonts w:ascii="Arial" w:hAnsi="Arial" w:cs="Arial"/>
          <w:szCs w:val="22"/>
        </w:rPr>
        <w:t xml:space="preserve"> </w:t>
      </w:r>
      <w:r w:rsidRPr="00965149">
        <w:rPr>
          <w:rFonts w:ascii="Arial" w:hAnsi="Arial" w:cs="Arial"/>
          <w:szCs w:val="22"/>
        </w:rPr>
        <w:t>UHC Kabupaten Balangan dan Pihak Swasta</w:t>
      </w:r>
      <w:r>
        <w:rPr>
          <w:rFonts w:ascii="Arial" w:hAnsi="Arial" w:cs="Arial"/>
          <w:szCs w:val="22"/>
        </w:rPr>
        <w:t>.</w:t>
      </w:r>
    </w:p>
    <w:p w:rsidR="004E2B8A" w:rsidRDefault="004E2B8A" w:rsidP="004E2B8A">
      <w:pPr>
        <w:pStyle w:val="ListParagraph"/>
        <w:numPr>
          <w:ilvl w:val="0"/>
          <w:numId w:val="19"/>
        </w:numPr>
        <w:spacing w:before="0" w:line="360" w:lineRule="auto"/>
        <w:rPr>
          <w:rFonts w:ascii="Arial" w:hAnsi="Arial" w:cs="Arial"/>
          <w:szCs w:val="22"/>
        </w:rPr>
      </w:pPr>
      <w:r>
        <w:rPr>
          <w:rFonts w:ascii="Arial" w:hAnsi="Arial" w:cs="Arial"/>
          <w:szCs w:val="22"/>
        </w:rPr>
        <w:t>Lingkungan</w:t>
      </w:r>
    </w:p>
    <w:p w:rsidR="004E2B8A" w:rsidRDefault="004E2B8A" w:rsidP="004E2B8A">
      <w:pPr>
        <w:pStyle w:val="ListParagraph"/>
        <w:numPr>
          <w:ilvl w:val="0"/>
          <w:numId w:val="24"/>
        </w:numPr>
        <w:spacing w:before="0" w:line="360" w:lineRule="auto"/>
        <w:rPr>
          <w:rFonts w:ascii="Arial" w:hAnsi="Arial" w:cs="Arial"/>
          <w:szCs w:val="22"/>
        </w:rPr>
      </w:pPr>
      <w:r>
        <w:rPr>
          <w:rFonts w:ascii="Arial" w:hAnsi="Arial" w:cs="Arial"/>
          <w:szCs w:val="22"/>
        </w:rPr>
        <w:t>Daerah t</w:t>
      </w:r>
      <w:r w:rsidRPr="00965149">
        <w:rPr>
          <w:rFonts w:ascii="Arial" w:hAnsi="Arial" w:cs="Arial"/>
          <w:szCs w:val="22"/>
        </w:rPr>
        <w:t>erpencil</w:t>
      </w:r>
      <w:r>
        <w:rPr>
          <w:rFonts w:ascii="Arial" w:hAnsi="Arial" w:cs="Arial"/>
          <w:szCs w:val="22"/>
        </w:rPr>
        <w:t>.</w:t>
      </w:r>
    </w:p>
    <w:p w:rsidR="004E2B8A" w:rsidRDefault="004E2B8A" w:rsidP="004E2B8A">
      <w:pPr>
        <w:pStyle w:val="ListParagraph"/>
        <w:numPr>
          <w:ilvl w:val="0"/>
          <w:numId w:val="24"/>
        </w:numPr>
        <w:spacing w:before="0" w:line="360" w:lineRule="auto"/>
        <w:rPr>
          <w:rFonts w:ascii="Arial" w:hAnsi="Arial" w:cs="Arial"/>
          <w:szCs w:val="22"/>
        </w:rPr>
      </w:pPr>
      <w:r w:rsidRPr="00965149">
        <w:rPr>
          <w:rFonts w:ascii="Arial" w:hAnsi="Arial" w:cs="Arial"/>
          <w:szCs w:val="22"/>
        </w:rPr>
        <w:t xml:space="preserve">Identifikasi tentang progres Disparitas Penduduk, </w:t>
      </w:r>
      <w:proofErr w:type="gramStart"/>
      <w:r w:rsidRPr="00965149">
        <w:rPr>
          <w:rFonts w:ascii="Arial" w:hAnsi="Arial" w:cs="Arial"/>
          <w:szCs w:val="22"/>
        </w:rPr>
        <w:t>pemukiman  yang</w:t>
      </w:r>
      <w:proofErr w:type="gramEnd"/>
      <w:r w:rsidRPr="00965149">
        <w:rPr>
          <w:rFonts w:ascii="Arial" w:hAnsi="Arial" w:cs="Arial"/>
          <w:szCs w:val="22"/>
        </w:rPr>
        <w:t xml:space="preserve"> berjauhan daerah terpen</w:t>
      </w:r>
      <w:r>
        <w:rPr>
          <w:rFonts w:ascii="Arial" w:hAnsi="Arial" w:cs="Arial"/>
          <w:szCs w:val="22"/>
        </w:rPr>
        <w:t>cil, Budaya, SDM rendah tebatas</w:t>
      </w:r>
      <w:r w:rsidRPr="00965149">
        <w:rPr>
          <w:rFonts w:ascii="Arial" w:hAnsi="Arial" w:cs="Arial"/>
          <w:szCs w:val="22"/>
        </w:rPr>
        <w:t>,</w:t>
      </w:r>
      <w:r>
        <w:rPr>
          <w:rFonts w:ascii="Arial" w:hAnsi="Arial" w:cs="Arial"/>
          <w:szCs w:val="22"/>
        </w:rPr>
        <w:t xml:space="preserve"> </w:t>
      </w:r>
      <w:r w:rsidRPr="00965149">
        <w:rPr>
          <w:rFonts w:ascii="Arial" w:hAnsi="Arial" w:cs="Arial"/>
          <w:szCs w:val="22"/>
        </w:rPr>
        <w:t>Sistem Budaya yang tidak sesuai dengan</w:t>
      </w:r>
      <w:r>
        <w:rPr>
          <w:rFonts w:ascii="Arial" w:hAnsi="Arial" w:cs="Arial"/>
          <w:szCs w:val="22"/>
        </w:rPr>
        <w:t>.</w:t>
      </w:r>
    </w:p>
    <w:p w:rsidR="004E2B8A" w:rsidRDefault="004E2B8A" w:rsidP="004E2B8A">
      <w:pPr>
        <w:pStyle w:val="ListParagraph"/>
        <w:numPr>
          <w:ilvl w:val="0"/>
          <w:numId w:val="24"/>
        </w:numPr>
        <w:spacing w:before="0" w:line="360" w:lineRule="auto"/>
        <w:rPr>
          <w:rFonts w:ascii="Arial" w:hAnsi="Arial" w:cs="Arial"/>
          <w:szCs w:val="22"/>
        </w:rPr>
      </w:pPr>
      <w:r w:rsidRPr="00965149">
        <w:rPr>
          <w:rFonts w:ascii="Arial" w:hAnsi="Arial" w:cs="Arial"/>
          <w:szCs w:val="22"/>
        </w:rPr>
        <w:t>Komunikasi yang sulit untuk mendeteksi persalinan</w:t>
      </w:r>
      <w:r>
        <w:rPr>
          <w:rFonts w:ascii="Arial" w:hAnsi="Arial" w:cs="Arial"/>
          <w:szCs w:val="22"/>
        </w:rPr>
        <w:t>.</w:t>
      </w:r>
    </w:p>
    <w:p w:rsidR="004E2B8A" w:rsidRDefault="004E2B8A" w:rsidP="004E2B8A">
      <w:pPr>
        <w:pStyle w:val="ListParagraph"/>
        <w:numPr>
          <w:ilvl w:val="0"/>
          <w:numId w:val="24"/>
        </w:numPr>
        <w:spacing w:before="0" w:line="360" w:lineRule="auto"/>
        <w:rPr>
          <w:rFonts w:ascii="Arial" w:hAnsi="Arial" w:cs="Arial"/>
          <w:szCs w:val="22"/>
        </w:rPr>
      </w:pPr>
      <w:r w:rsidRPr="00965149">
        <w:rPr>
          <w:rFonts w:ascii="Arial" w:hAnsi="Arial" w:cs="Arial"/>
          <w:szCs w:val="22"/>
        </w:rPr>
        <w:t>Minimnya pemantauan</w:t>
      </w:r>
      <w:r>
        <w:rPr>
          <w:rFonts w:ascii="Arial" w:hAnsi="Arial" w:cs="Arial"/>
          <w:szCs w:val="22"/>
        </w:rPr>
        <w:t xml:space="preserve"> p</w:t>
      </w:r>
      <w:r w:rsidRPr="00965149">
        <w:rPr>
          <w:rFonts w:ascii="Arial" w:hAnsi="Arial" w:cs="Arial"/>
          <w:szCs w:val="22"/>
        </w:rPr>
        <w:t>elayanan kesehatan ibu hamil</w:t>
      </w:r>
      <w:r>
        <w:rPr>
          <w:rFonts w:ascii="Arial" w:hAnsi="Arial" w:cs="Arial"/>
          <w:szCs w:val="22"/>
        </w:rPr>
        <w:t>.</w:t>
      </w:r>
    </w:p>
    <w:p w:rsidR="004E2B8A" w:rsidRDefault="004E2B8A" w:rsidP="004E2B8A">
      <w:pPr>
        <w:spacing w:before="0" w:line="360" w:lineRule="auto"/>
        <w:rPr>
          <w:rFonts w:ascii="Arial" w:hAnsi="Arial" w:cs="Arial"/>
          <w:szCs w:val="22"/>
        </w:rPr>
      </w:pPr>
    </w:p>
    <w:p w:rsidR="004E2B8A" w:rsidRDefault="004E2B8A" w:rsidP="004E2B8A">
      <w:pPr>
        <w:spacing w:before="0" w:line="360" w:lineRule="auto"/>
        <w:rPr>
          <w:rFonts w:ascii="Arial" w:hAnsi="Arial" w:cs="Arial"/>
          <w:szCs w:val="22"/>
        </w:rPr>
      </w:pPr>
    </w:p>
    <w:p w:rsidR="004E2B8A" w:rsidRPr="00965149" w:rsidRDefault="004E2B8A" w:rsidP="004E2B8A">
      <w:pPr>
        <w:spacing w:before="0" w:line="360" w:lineRule="auto"/>
        <w:rPr>
          <w:rFonts w:ascii="Arial" w:hAnsi="Arial" w:cs="Arial"/>
          <w:szCs w:val="22"/>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tbl>
      <w:tblPr>
        <w:tblW w:w="9290" w:type="dxa"/>
        <w:tblInd w:w="108" w:type="dxa"/>
        <w:tblLook w:val="04A0" w:firstRow="1" w:lastRow="0" w:firstColumn="1" w:lastColumn="0" w:noHBand="0" w:noVBand="1"/>
      </w:tblPr>
      <w:tblGrid>
        <w:gridCol w:w="576"/>
        <w:gridCol w:w="6370"/>
        <w:gridCol w:w="390"/>
        <w:gridCol w:w="377"/>
        <w:gridCol w:w="403"/>
        <w:gridCol w:w="1174"/>
      </w:tblGrid>
      <w:tr w:rsidR="004E2B8A" w:rsidRPr="00965149" w:rsidTr="00903601">
        <w:trPr>
          <w:trHeight w:val="315"/>
        </w:trPr>
        <w:tc>
          <w:tcPr>
            <w:tcW w:w="9290" w:type="dxa"/>
            <w:gridSpan w:val="6"/>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 xml:space="preserve">PEMECAHAN MASALAH </w:t>
            </w:r>
          </w:p>
        </w:tc>
      </w:tr>
      <w:tr w:rsidR="004E2B8A" w:rsidRPr="00965149" w:rsidTr="00903601">
        <w:trPr>
          <w:trHeight w:val="315"/>
        </w:trPr>
        <w:tc>
          <w:tcPr>
            <w:tcW w:w="9290" w:type="dxa"/>
            <w:gridSpan w:val="6"/>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METODE USG (URGENCY, SERIOUSNESS, GROWTH)</w:t>
            </w:r>
          </w:p>
        </w:tc>
      </w:tr>
      <w:tr w:rsidR="004E2B8A" w:rsidRPr="00965149" w:rsidTr="00903601">
        <w:trPr>
          <w:trHeight w:val="255"/>
        </w:trPr>
        <w:tc>
          <w:tcPr>
            <w:tcW w:w="576"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center"/>
              <w:rPr>
                <w:rFonts w:ascii="Arial" w:hAnsi="Arial" w:cs="Arial"/>
                <w:b/>
                <w:bCs/>
                <w:lang w:val="en-ID" w:eastAsia="en-ID"/>
              </w:rPr>
            </w:pPr>
          </w:p>
        </w:tc>
        <w:tc>
          <w:tcPr>
            <w:tcW w:w="6370"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390"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377"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403"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1174"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r>
      <w:tr w:rsidR="004E2B8A" w:rsidRPr="00965149" w:rsidTr="00903601">
        <w:trPr>
          <w:trHeight w:val="5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NO</w:t>
            </w:r>
          </w:p>
        </w:tc>
        <w:tc>
          <w:tcPr>
            <w:tcW w:w="6370" w:type="dxa"/>
            <w:tcBorders>
              <w:top w:val="single" w:sz="4" w:space="0" w:color="auto"/>
              <w:left w:val="nil"/>
              <w:bottom w:val="single" w:sz="4" w:space="0" w:color="auto"/>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Masalah</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U</w:t>
            </w:r>
          </w:p>
        </w:tc>
        <w:tc>
          <w:tcPr>
            <w:tcW w:w="377" w:type="dxa"/>
            <w:tcBorders>
              <w:top w:val="single" w:sz="4" w:space="0" w:color="auto"/>
              <w:left w:val="nil"/>
              <w:bottom w:val="single" w:sz="4" w:space="0" w:color="auto"/>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S</w:t>
            </w:r>
          </w:p>
        </w:tc>
        <w:tc>
          <w:tcPr>
            <w:tcW w:w="403" w:type="dxa"/>
            <w:tcBorders>
              <w:top w:val="single" w:sz="4" w:space="0" w:color="auto"/>
              <w:left w:val="nil"/>
              <w:bottom w:val="single" w:sz="4" w:space="0" w:color="auto"/>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G</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b/>
                <w:bCs/>
                <w:lang w:val="en-ID" w:eastAsia="en-ID"/>
              </w:rPr>
            </w:pPr>
            <w:r w:rsidRPr="00965149">
              <w:rPr>
                <w:rFonts w:ascii="Arial" w:hAnsi="Arial" w:cs="Arial"/>
                <w:b/>
                <w:bCs/>
                <w:lang w:val="en-ID" w:eastAsia="en-ID"/>
              </w:rPr>
              <w:t>TOTAL</w:t>
            </w:r>
          </w:p>
        </w:tc>
      </w:tr>
      <w:tr w:rsidR="004E2B8A" w:rsidRPr="0096514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1</w:t>
            </w:r>
          </w:p>
        </w:tc>
        <w:tc>
          <w:tcPr>
            <w:tcW w:w="63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left"/>
              <w:rPr>
                <w:rFonts w:ascii="Arial" w:hAnsi="Arial" w:cs="Arial"/>
                <w:lang w:val="en-ID" w:eastAsia="en-ID"/>
              </w:rPr>
            </w:pPr>
            <w:r w:rsidRPr="00965149">
              <w:rPr>
                <w:rFonts w:ascii="Arial" w:hAnsi="Arial" w:cs="Arial"/>
                <w:lang w:val="en-ID" w:eastAsia="en-ID"/>
              </w:rPr>
              <w:t>Rendahnya Pemantuan Bumil dan pemeriksaan Kehamilan di faskes</w:t>
            </w:r>
          </w:p>
        </w:tc>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5</w:t>
            </w:r>
          </w:p>
        </w:tc>
        <w:tc>
          <w:tcPr>
            <w:tcW w:w="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5</w:t>
            </w:r>
          </w:p>
        </w:tc>
        <w:tc>
          <w:tcPr>
            <w:tcW w:w="4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5</w:t>
            </w:r>
          </w:p>
        </w:tc>
        <w:tc>
          <w:tcPr>
            <w:tcW w:w="11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15</w:t>
            </w:r>
          </w:p>
        </w:tc>
      </w:tr>
      <w:tr w:rsidR="004E2B8A" w:rsidRPr="00965149" w:rsidTr="00903601">
        <w:trPr>
          <w:trHeight w:val="276"/>
        </w:trPr>
        <w:tc>
          <w:tcPr>
            <w:tcW w:w="576"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637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39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377"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403"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1174"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r>
      <w:tr w:rsidR="004E2B8A" w:rsidRPr="0096514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2</w:t>
            </w:r>
          </w:p>
        </w:tc>
        <w:tc>
          <w:tcPr>
            <w:tcW w:w="637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2B8A" w:rsidRPr="00965149" w:rsidRDefault="004E2B8A" w:rsidP="00903601">
            <w:pPr>
              <w:spacing w:before="0" w:line="240" w:lineRule="auto"/>
              <w:jc w:val="left"/>
              <w:rPr>
                <w:rFonts w:ascii="Arial" w:hAnsi="Arial" w:cs="Arial"/>
                <w:lang w:val="en-ID" w:eastAsia="en-ID"/>
              </w:rPr>
            </w:pPr>
            <w:r w:rsidRPr="00965149">
              <w:rPr>
                <w:rFonts w:ascii="Arial" w:hAnsi="Arial" w:cs="Arial"/>
                <w:lang w:val="en-ID" w:eastAsia="en-ID"/>
              </w:rPr>
              <w:t>Tidak adanya Sarana dan Prasarana  Faskes desa marajai</w:t>
            </w:r>
          </w:p>
        </w:tc>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5</w:t>
            </w:r>
          </w:p>
        </w:tc>
        <w:tc>
          <w:tcPr>
            <w:tcW w:w="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5</w:t>
            </w:r>
          </w:p>
        </w:tc>
        <w:tc>
          <w:tcPr>
            <w:tcW w:w="4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4</w:t>
            </w:r>
          </w:p>
        </w:tc>
        <w:tc>
          <w:tcPr>
            <w:tcW w:w="11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14</w:t>
            </w:r>
          </w:p>
        </w:tc>
      </w:tr>
      <w:tr w:rsidR="004E2B8A" w:rsidRPr="00965149" w:rsidTr="00903601">
        <w:trPr>
          <w:trHeight w:val="276"/>
        </w:trPr>
        <w:tc>
          <w:tcPr>
            <w:tcW w:w="576"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637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39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377"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403"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1174"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r>
      <w:tr w:rsidR="004E2B8A" w:rsidRPr="0096514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3</w:t>
            </w:r>
          </w:p>
        </w:tc>
        <w:tc>
          <w:tcPr>
            <w:tcW w:w="637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2B8A" w:rsidRPr="00965149" w:rsidRDefault="004E2B8A" w:rsidP="00903601">
            <w:pPr>
              <w:spacing w:before="0" w:line="240" w:lineRule="auto"/>
              <w:jc w:val="left"/>
              <w:rPr>
                <w:rFonts w:ascii="Arial" w:hAnsi="Arial" w:cs="Arial"/>
                <w:lang w:val="en-ID" w:eastAsia="en-ID"/>
              </w:rPr>
            </w:pPr>
            <w:r w:rsidRPr="00965149">
              <w:rPr>
                <w:rFonts w:ascii="Arial" w:hAnsi="Arial" w:cs="Arial"/>
                <w:lang w:val="en-ID" w:eastAsia="en-ID"/>
              </w:rPr>
              <w:t xml:space="preserve">Kesadaran masyarakat tentang kehamilan </w:t>
            </w:r>
          </w:p>
        </w:tc>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4</w:t>
            </w:r>
          </w:p>
        </w:tc>
        <w:tc>
          <w:tcPr>
            <w:tcW w:w="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4</w:t>
            </w:r>
          </w:p>
        </w:tc>
        <w:tc>
          <w:tcPr>
            <w:tcW w:w="4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5</w:t>
            </w:r>
          </w:p>
        </w:tc>
        <w:tc>
          <w:tcPr>
            <w:tcW w:w="11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13</w:t>
            </w:r>
          </w:p>
        </w:tc>
      </w:tr>
      <w:tr w:rsidR="004E2B8A" w:rsidRPr="00965149" w:rsidTr="00903601">
        <w:trPr>
          <w:trHeight w:val="276"/>
        </w:trPr>
        <w:tc>
          <w:tcPr>
            <w:tcW w:w="576"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637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39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377"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403"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c>
          <w:tcPr>
            <w:tcW w:w="1174"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lang w:val="en-ID" w:eastAsia="en-ID"/>
              </w:rPr>
            </w:pPr>
          </w:p>
        </w:tc>
      </w:tr>
      <w:tr w:rsidR="004E2B8A" w:rsidRPr="00965149" w:rsidTr="00903601">
        <w:trPr>
          <w:trHeight w:val="276"/>
        </w:trPr>
        <w:tc>
          <w:tcPr>
            <w:tcW w:w="5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4</w:t>
            </w:r>
          </w:p>
        </w:tc>
        <w:tc>
          <w:tcPr>
            <w:tcW w:w="637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2B8A" w:rsidRPr="00965149" w:rsidRDefault="004E2B8A" w:rsidP="00903601">
            <w:pPr>
              <w:spacing w:before="0" w:line="240" w:lineRule="auto"/>
              <w:jc w:val="left"/>
              <w:rPr>
                <w:rFonts w:ascii="Arial" w:hAnsi="Arial" w:cs="Arial"/>
                <w:lang w:val="en-ID" w:eastAsia="en-ID"/>
              </w:rPr>
            </w:pPr>
            <w:r w:rsidRPr="00965149">
              <w:rPr>
                <w:rFonts w:ascii="Arial" w:hAnsi="Arial" w:cs="Arial"/>
                <w:lang w:val="en-ID" w:eastAsia="en-ID"/>
              </w:rPr>
              <w:t>geografi Terpencil dan akses untuk Ibu hamil</w:t>
            </w:r>
          </w:p>
        </w:tc>
        <w:tc>
          <w:tcPr>
            <w:tcW w:w="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4</w:t>
            </w:r>
          </w:p>
        </w:tc>
        <w:tc>
          <w:tcPr>
            <w:tcW w:w="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4</w:t>
            </w:r>
          </w:p>
        </w:tc>
        <w:tc>
          <w:tcPr>
            <w:tcW w:w="4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4</w:t>
            </w:r>
          </w:p>
        </w:tc>
        <w:tc>
          <w:tcPr>
            <w:tcW w:w="11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2B8A" w:rsidRPr="00965149" w:rsidRDefault="004E2B8A" w:rsidP="00903601">
            <w:pPr>
              <w:spacing w:before="0" w:line="240" w:lineRule="auto"/>
              <w:jc w:val="center"/>
              <w:rPr>
                <w:rFonts w:ascii="Arial" w:hAnsi="Arial" w:cs="Arial"/>
                <w:lang w:val="en-ID" w:eastAsia="en-ID"/>
              </w:rPr>
            </w:pPr>
            <w:r w:rsidRPr="00965149">
              <w:rPr>
                <w:rFonts w:ascii="Arial" w:hAnsi="Arial" w:cs="Arial"/>
                <w:lang w:val="en-ID" w:eastAsia="en-ID"/>
              </w:rPr>
              <w:t>12</w:t>
            </w:r>
          </w:p>
        </w:tc>
      </w:tr>
      <w:tr w:rsidR="004E2B8A" w:rsidRPr="00965149" w:rsidTr="00903601">
        <w:trPr>
          <w:trHeight w:val="255"/>
        </w:trPr>
        <w:tc>
          <w:tcPr>
            <w:tcW w:w="576"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sz w:val="20"/>
                <w:szCs w:val="20"/>
                <w:lang w:val="en-ID" w:eastAsia="en-ID"/>
              </w:rPr>
            </w:pPr>
          </w:p>
        </w:tc>
        <w:tc>
          <w:tcPr>
            <w:tcW w:w="637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sz w:val="20"/>
                <w:szCs w:val="20"/>
                <w:lang w:val="en-ID" w:eastAsia="en-ID"/>
              </w:rPr>
            </w:pPr>
          </w:p>
        </w:tc>
        <w:tc>
          <w:tcPr>
            <w:tcW w:w="390"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sz w:val="20"/>
                <w:szCs w:val="20"/>
                <w:lang w:val="en-ID" w:eastAsia="en-ID"/>
              </w:rPr>
            </w:pPr>
          </w:p>
        </w:tc>
        <w:tc>
          <w:tcPr>
            <w:tcW w:w="377"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sz w:val="20"/>
                <w:szCs w:val="20"/>
                <w:lang w:val="en-ID" w:eastAsia="en-ID"/>
              </w:rPr>
            </w:pPr>
          </w:p>
        </w:tc>
        <w:tc>
          <w:tcPr>
            <w:tcW w:w="403"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sz w:val="20"/>
                <w:szCs w:val="20"/>
                <w:lang w:val="en-ID" w:eastAsia="en-ID"/>
              </w:rPr>
            </w:pPr>
          </w:p>
        </w:tc>
        <w:tc>
          <w:tcPr>
            <w:tcW w:w="1174" w:type="dxa"/>
            <w:vMerge/>
            <w:tcBorders>
              <w:top w:val="nil"/>
              <w:left w:val="single" w:sz="4" w:space="0" w:color="auto"/>
              <w:bottom w:val="single" w:sz="4" w:space="0" w:color="000000"/>
              <w:right w:val="single" w:sz="4" w:space="0" w:color="auto"/>
            </w:tcBorders>
            <w:vAlign w:val="center"/>
            <w:hideMark/>
          </w:tcPr>
          <w:p w:rsidR="004E2B8A" w:rsidRPr="00965149" w:rsidRDefault="004E2B8A" w:rsidP="00903601">
            <w:pPr>
              <w:spacing w:before="0" w:line="240" w:lineRule="auto"/>
              <w:jc w:val="left"/>
              <w:rPr>
                <w:rFonts w:ascii="Arial" w:hAnsi="Arial" w:cs="Arial"/>
                <w:sz w:val="20"/>
                <w:szCs w:val="20"/>
                <w:lang w:val="en-ID" w:eastAsia="en-ID"/>
              </w:rPr>
            </w:pPr>
          </w:p>
        </w:tc>
      </w:tr>
      <w:tr w:rsidR="004E2B8A" w:rsidRPr="00965149" w:rsidTr="00903601">
        <w:trPr>
          <w:trHeight w:val="255"/>
        </w:trPr>
        <w:tc>
          <w:tcPr>
            <w:tcW w:w="576"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center"/>
              <w:rPr>
                <w:rFonts w:ascii="Arial" w:hAnsi="Arial" w:cs="Arial"/>
                <w:sz w:val="20"/>
                <w:szCs w:val="20"/>
                <w:lang w:val="en-ID" w:eastAsia="en-ID"/>
              </w:rPr>
            </w:pPr>
          </w:p>
        </w:tc>
        <w:tc>
          <w:tcPr>
            <w:tcW w:w="6370"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390"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377"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403"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c>
          <w:tcPr>
            <w:tcW w:w="1174" w:type="dxa"/>
            <w:tcBorders>
              <w:top w:val="nil"/>
              <w:left w:val="nil"/>
              <w:bottom w:val="nil"/>
              <w:right w:val="nil"/>
            </w:tcBorders>
            <w:shd w:val="clear" w:color="auto" w:fill="auto"/>
            <w:noWrap/>
            <w:vAlign w:val="bottom"/>
            <w:hideMark/>
          </w:tcPr>
          <w:p w:rsidR="004E2B8A" w:rsidRPr="00965149" w:rsidRDefault="004E2B8A" w:rsidP="00903601">
            <w:pPr>
              <w:spacing w:before="0" w:line="240" w:lineRule="auto"/>
              <w:jc w:val="left"/>
              <w:rPr>
                <w:sz w:val="20"/>
                <w:szCs w:val="20"/>
                <w:lang w:val="en-ID" w:eastAsia="en-ID"/>
              </w:rPr>
            </w:pPr>
          </w:p>
        </w:tc>
      </w:tr>
    </w:tbl>
    <w:p w:rsidR="004E2B8A" w:rsidRDefault="004E2B8A" w:rsidP="004E2B8A">
      <w:pPr>
        <w:pStyle w:val="ListParagraph"/>
        <w:spacing w:before="0" w:line="360" w:lineRule="auto"/>
        <w:ind w:left="0"/>
        <w:rPr>
          <w:rFonts w:ascii="Arial" w:hAnsi="Arial" w:cs="Arial"/>
        </w:rPr>
      </w:pPr>
      <w:r>
        <w:rPr>
          <w:rFonts w:ascii="Arial" w:hAnsi="Arial" w:cs="Arial"/>
          <w:lang w:val="id-ID"/>
        </w:rPr>
        <w:tab/>
      </w:r>
      <w:proofErr w:type="gramStart"/>
      <w:r>
        <w:rPr>
          <w:rFonts w:ascii="Arial" w:hAnsi="Arial" w:cs="Arial"/>
        </w:rPr>
        <w:t>Keterangan :</w:t>
      </w:r>
      <w:proofErr w:type="gramEnd"/>
    </w:p>
    <w:p w:rsidR="004E2B8A" w:rsidRDefault="004E2B8A" w:rsidP="004E2B8A">
      <w:pPr>
        <w:pStyle w:val="ListParagraph"/>
        <w:spacing w:before="0" w:line="360" w:lineRule="auto"/>
        <w:ind w:left="709" w:hanging="709"/>
        <w:rPr>
          <w:rFonts w:ascii="Arial" w:hAnsi="Arial" w:cs="Arial"/>
        </w:rPr>
      </w:pPr>
      <w:r>
        <w:rPr>
          <w:rFonts w:ascii="Arial" w:hAnsi="Arial" w:cs="Arial"/>
        </w:rPr>
        <w:tab/>
        <w:t>Berdasarkan skala likert 1-5 (</w:t>
      </w:r>
      <w:r w:rsidRPr="00965149">
        <w:rPr>
          <w:rFonts w:ascii="Arial" w:hAnsi="Arial" w:cs="Arial"/>
        </w:rPr>
        <w:t>5=sangat besar, 4=besar, 3=sedang, 2=kecil, 1=sangat kecil)</w:t>
      </w:r>
      <w:r>
        <w:rPr>
          <w:rFonts w:ascii="Arial" w:hAnsi="Arial" w:cs="Arial"/>
        </w:rPr>
        <w:t>.</w:t>
      </w:r>
    </w:p>
    <w:p w:rsidR="004E2B8A" w:rsidRDefault="004E2B8A" w:rsidP="004E2B8A">
      <w:pPr>
        <w:pStyle w:val="ListParagraph"/>
        <w:spacing w:before="0" w:line="360" w:lineRule="auto"/>
        <w:ind w:left="709" w:hanging="709"/>
        <w:rPr>
          <w:rFonts w:ascii="Arial" w:hAnsi="Arial" w:cs="Arial"/>
        </w:rPr>
      </w:pPr>
    </w:p>
    <w:p w:rsidR="004E2B8A" w:rsidRDefault="004E2B8A" w:rsidP="004E2B8A">
      <w:pPr>
        <w:pStyle w:val="ListParagraph"/>
        <w:numPr>
          <w:ilvl w:val="0"/>
          <w:numId w:val="25"/>
        </w:numPr>
        <w:spacing w:before="0" w:line="360" w:lineRule="auto"/>
        <w:rPr>
          <w:rFonts w:ascii="Arial" w:hAnsi="Arial" w:cs="Arial"/>
        </w:rPr>
      </w:pPr>
      <w:r w:rsidRPr="00965149">
        <w:rPr>
          <w:rFonts w:ascii="Arial" w:hAnsi="Arial" w:cs="Arial"/>
        </w:rPr>
        <w:t>Rendahnya Pemantuan Bumil dan pemeriksaan Kehamilan di faskes</w:t>
      </w:r>
      <w:r>
        <w:rPr>
          <w:rFonts w:ascii="Arial" w:hAnsi="Arial" w:cs="Arial"/>
        </w:rPr>
        <w:t>.</w:t>
      </w:r>
    </w:p>
    <w:p w:rsidR="004E2B8A" w:rsidRDefault="004E2B8A" w:rsidP="004E2B8A">
      <w:pPr>
        <w:pStyle w:val="ListParagraph"/>
        <w:numPr>
          <w:ilvl w:val="0"/>
          <w:numId w:val="25"/>
        </w:numPr>
        <w:spacing w:before="0" w:line="360" w:lineRule="auto"/>
        <w:rPr>
          <w:rFonts w:ascii="Arial" w:hAnsi="Arial" w:cs="Arial"/>
        </w:rPr>
      </w:pPr>
      <w:r w:rsidRPr="00965149">
        <w:rPr>
          <w:rFonts w:ascii="Arial" w:hAnsi="Arial" w:cs="Arial"/>
        </w:rPr>
        <w:t xml:space="preserve">Tidak adanya Sarana dan </w:t>
      </w:r>
      <w:proofErr w:type="gramStart"/>
      <w:r w:rsidRPr="00965149">
        <w:rPr>
          <w:rFonts w:ascii="Arial" w:hAnsi="Arial" w:cs="Arial"/>
        </w:rPr>
        <w:t>Prasarana  di</w:t>
      </w:r>
      <w:proofErr w:type="gramEnd"/>
      <w:r w:rsidRPr="00965149">
        <w:rPr>
          <w:rFonts w:ascii="Arial" w:hAnsi="Arial" w:cs="Arial"/>
        </w:rPr>
        <w:t xml:space="preserve"> Faskes</w:t>
      </w:r>
      <w:r>
        <w:rPr>
          <w:rFonts w:ascii="Arial" w:hAnsi="Arial" w:cs="Arial"/>
        </w:rPr>
        <w:t>.</w:t>
      </w:r>
    </w:p>
    <w:p w:rsidR="004E2B8A" w:rsidRDefault="004E2B8A" w:rsidP="004E2B8A">
      <w:pPr>
        <w:pStyle w:val="ListParagraph"/>
        <w:numPr>
          <w:ilvl w:val="0"/>
          <w:numId w:val="25"/>
        </w:numPr>
        <w:spacing w:before="0" w:line="360" w:lineRule="auto"/>
        <w:rPr>
          <w:rFonts w:ascii="Arial" w:hAnsi="Arial" w:cs="Arial"/>
        </w:rPr>
      </w:pPr>
      <w:r w:rsidRPr="00965149">
        <w:rPr>
          <w:rFonts w:ascii="Arial" w:hAnsi="Arial" w:cs="Arial"/>
        </w:rPr>
        <w:t>Kesadaran masyarakat tentang kehamilan</w:t>
      </w:r>
      <w:r>
        <w:rPr>
          <w:rFonts w:ascii="Arial" w:hAnsi="Arial" w:cs="Arial"/>
        </w:rPr>
        <w:t>.</w:t>
      </w:r>
    </w:p>
    <w:p w:rsidR="004E2B8A" w:rsidRPr="00965149" w:rsidRDefault="004E2B8A" w:rsidP="004E2B8A">
      <w:pPr>
        <w:pStyle w:val="ListParagraph"/>
        <w:numPr>
          <w:ilvl w:val="0"/>
          <w:numId w:val="25"/>
        </w:numPr>
        <w:spacing w:before="0" w:line="360" w:lineRule="auto"/>
        <w:rPr>
          <w:rFonts w:ascii="Arial" w:hAnsi="Arial" w:cs="Arial"/>
        </w:rPr>
      </w:pPr>
      <w:r>
        <w:rPr>
          <w:rFonts w:ascii="Arial" w:hAnsi="Arial" w:cs="Arial"/>
        </w:rPr>
        <w:t>G</w:t>
      </w:r>
      <w:r w:rsidRPr="00965149">
        <w:rPr>
          <w:rFonts w:ascii="Arial" w:hAnsi="Arial" w:cs="Arial"/>
        </w:rPr>
        <w:t>eografi Terpencil dan akses untuk Ibu hamil</w:t>
      </w:r>
      <w:r>
        <w:rPr>
          <w:rFonts w:ascii="Arial" w:hAnsi="Arial" w:cs="Arial"/>
        </w:rPr>
        <w:t>.</w:t>
      </w: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E2B8A">
      <w:pPr>
        <w:pStyle w:val="ListParagraph"/>
        <w:spacing w:before="0" w:line="360" w:lineRule="auto"/>
        <w:ind w:left="1843"/>
        <w:rPr>
          <w:rFonts w:ascii="Arial" w:hAnsi="Arial" w:cs="Arial"/>
          <w:lang w:val="id-ID"/>
        </w:rPr>
      </w:pPr>
    </w:p>
    <w:p w:rsidR="004E2B8A" w:rsidRDefault="004E2B8A" w:rsidP="00462C52">
      <w:pPr>
        <w:pStyle w:val="ListParagraph"/>
        <w:widowControl w:val="0"/>
        <w:autoSpaceDE w:val="0"/>
        <w:autoSpaceDN w:val="0"/>
        <w:adjustRightInd w:val="0"/>
        <w:ind w:left="1560"/>
        <w:rPr>
          <w:rFonts w:ascii="Arial" w:hAnsi="Arial" w:cs="Arial"/>
        </w:rPr>
        <w:sectPr w:rsidR="004E2B8A" w:rsidSect="00953DA2">
          <w:footerReference w:type="default" r:id="rId10"/>
          <w:pgSz w:w="11907" w:h="16839" w:code="9"/>
          <w:pgMar w:top="709" w:right="1440" w:bottom="1440" w:left="1440" w:header="708" w:footer="708" w:gutter="0"/>
          <w:cols w:space="708"/>
          <w:docGrid w:linePitch="360"/>
        </w:sectPr>
      </w:pPr>
    </w:p>
    <w:p w:rsidR="000E6EB9" w:rsidRPr="000E6EB9" w:rsidRDefault="000E6EB9">
      <w:pPr>
        <w:rPr>
          <w:rFonts w:ascii="Arial" w:hAnsi="Arial" w:cs="Arial"/>
          <w:b/>
          <w:noProof/>
          <w:lang w:eastAsia="id-ID"/>
        </w:rPr>
      </w:pPr>
      <w:r w:rsidRPr="000E6EB9">
        <w:rPr>
          <w:rFonts w:ascii="Arial" w:hAnsi="Arial" w:cs="Arial"/>
          <w:b/>
          <w:noProof/>
          <w:lang w:eastAsia="id-ID"/>
        </w:rPr>
        <w:lastRenderedPageBreak/>
        <w:t>Lampiran :</w:t>
      </w:r>
    </w:p>
    <w:p w:rsidR="00FF1E3F" w:rsidRDefault="000E6EB9">
      <w:r>
        <w:rPr>
          <w:noProof/>
          <w:lang w:val="id-ID" w:eastAsia="id-ID"/>
        </w:rPr>
        <w:drawing>
          <wp:inline distT="0" distB="0" distL="0" distR="0" wp14:anchorId="540AF6BC" wp14:editId="43A87299">
            <wp:extent cx="5731510" cy="3162240"/>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63" t="26237" r="36673" b="13344"/>
                    <a:stretch/>
                  </pic:blipFill>
                  <pic:spPr bwMode="auto">
                    <a:xfrm>
                      <a:off x="0" y="0"/>
                      <a:ext cx="5731510" cy="3162240"/>
                    </a:xfrm>
                    <a:prstGeom prst="rect">
                      <a:avLst/>
                    </a:prstGeom>
                    <a:ln>
                      <a:noFill/>
                    </a:ln>
                    <a:extLst>
                      <a:ext uri="{53640926-AAD7-44D8-BBD7-CCE9431645EC}">
                        <a14:shadowObscured xmlns:a14="http://schemas.microsoft.com/office/drawing/2010/main"/>
                      </a:ext>
                    </a:extLst>
                  </pic:spPr>
                </pic:pic>
              </a:graphicData>
            </a:graphic>
          </wp:inline>
        </w:drawing>
      </w:r>
    </w:p>
    <w:p w:rsidR="000E6EB9" w:rsidRDefault="000E6EB9"/>
    <w:p w:rsidR="000E6EB9" w:rsidRDefault="000E6EB9">
      <w:bookmarkStart w:id="1" w:name="_GoBack"/>
      <w:bookmarkEnd w:id="1"/>
    </w:p>
    <w:sectPr w:rsidR="000E6E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5F" w:rsidRDefault="0097555F">
      <w:pPr>
        <w:spacing w:before="0" w:line="240" w:lineRule="auto"/>
      </w:pPr>
      <w:r>
        <w:separator/>
      </w:r>
    </w:p>
  </w:endnote>
  <w:endnote w:type="continuationSeparator" w:id="0">
    <w:p w:rsidR="0097555F" w:rsidRDefault="009755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768660"/>
      <w:docPartObj>
        <w:docPartGallery w:val="Page Numbers (Bottom of Page)"/>
        <w:docPartUnique/>
      </w:docPartObj>
    </w:sdtPr>
    <w:sdtEndPr>
      <w:rPr>
        <w:noProof/>
      </w:rPr>
    </w:sdtEndPr>
    <w:sdtContent>
      <w:p w:rsidR="00A43845" w:rsidRDefault="004E2B8A">
        <w:pPr>
          <w:pStyle w:val="Footer"/>
          <w:jc w:val="center"/>
        </w:pPr>
        <w:r>
          <w:fldChar w:fldCharType="begin"/>
        </w:r>
        <w:r>
          <w:instrText xml:space="preserve"> PAGE   \* MERGEFORMAT </w:instrText>
        </w:r>
        <w:r>
          <w:fldChar w:fldCharType="separate"/>
        </w:r>
        <w:r w:rsidR="000E6EB9">
          <w:rPr>
            <w:noProof/>
          </w:rPr>
          <w:t>14</w:t>
        </w:r>
        <w:r>
          <w:rPr>
            <w:noProof/>
          </w:rPr>
          <w:fldChar w:fldCharType="end"/>
        </w:r>
      </w:p>
    </w:sdtContent>
  </w:sdt>
  <w:p w:rsidR="00A43845" w:rsidRDefault="00975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5F" w:rsidRDefault="0097555F">
      <w:pPr>
        <w:spacing w:before="0" w:line="240" w:lineRule="auto"/>
      </w:pPr>
      <w:r>
        <w:separator/>
      </w:r>
    </w:p>
  </w:footnote>
  <w:footnote w:type="continuationSeparator" w:id="0">
    <w:p w:rsidR="0097555F" w:rsidRDefault="0097555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2A61"/>
    <w:multiLevelType w:val="multilevel"/>
    <w:tmpl w:val="E8F0D64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FD37CB"/>
    <w:multiLevelType w:val="hybridMultilevel"/>
    <w:tmpl w:val="FBE04324"/>
    <w:lvl w:ilvl="0" w:tplc="C630B9F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8E256D6"/>
    <w:multiLevelType w:val="hybridMultilevel"/>
    <w:tmpl w:val="0F2A1BE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19766DF4"/>
    <w:multiLevelType w:val="hybridMultilevel"/>
    <w:tmpl w:val="49549D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9CB37EA"/>
    <w:multiLevelType w:val="hybridMultilevel"/>
    <w:tmpl w:val="8DE03746"/>
    <w:lvl w:ilvl="0" w:tplc="04210019">
      <w:start w:val="1"/>
      <w:numFmt w:val="lowerLetter"/>
      <w:lvlText w:val="%1."/>
      <w:lvlJc w:val="left"/>
      <w:pPr>
        <w:ind w:left="2847" w:hanging="360"/>
      </w:p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5">
    <w:nsid w:val="2CAF7055"/>
    <w:multiLevelType w:val="hybridMultilevel"/>
    <w:tmpl w:val="3738D4FC"/>
    <w:lvl w:ilvl="0" w:tplc="7F288AD2">
      <w:start w:val="1"/>
      <w:numFmt w:val="upp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
    <w:nsid w:val="30752EBA"/>
    <w:multiLevelType w:val="multilevel"/>
    <w:tmpl w:val="B6B263E2"/>
    <w:lvl w:ilvl="0">
      <w:start w:val="2"/>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7">
    <w:nsid w:val="310C4C6F"/>
    <w:multiLevelType w:val="hybridMultilevel"/>
    <w:tmpl w:val="B6E298CC"/>
    <w:lvl w:ilvl="0" w:tplc="ECA297C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32C26B21"/>
    <w:multiLevelType w:val="hybridMultilevel"/>
    <w:tmpl w:val="6218B2BC"/>
    <w:lvl w:ilvl="0" w:tplc="38090015">
      <w:start w:val="1"/>
      <w:numFmt w:val="upperLetter"/>
      <w:lvlText w:val="%1."/>
      <w:lvlJc w:val="left"/>
      <w:pPr>
        <w:ind w:left="2847" w:hanging="360"/>
      </w:p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9">
    <w:nsid w:val="3B225755"/>
    <w:multiLevelType w:val="hybridMultilevel"/>
    <w:tmpl w:val="B794587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B12493"/>
    <w:multiLevelType w:val="hybridMultilevel"/>
    <w:tmpl w:val="124E8BD2"/>
    <w:lvl w:ilvl="0" w:tplc="71A4170A">
      <w:start w:val="1"/>
      <w:numFmt w:val="lowerLetter"/>
      <w:lvlText w:val="%1."/>
      <w:lvlJc w:val="left"/>
      <w:pPr>
        <w:tabs>
          <w:tab w:val="num" w:pos="720"/>
        </w:tabs>
        <w:ind w:left="720" w:hanging="360"/>
      </w:pPr>
      <w:rPr>
        <w:rFonts w:ascii="Arial" w:eastAsia="Times New Roman" w:hAnsi="Arial" w:cs="Arial"/>
        <w:sz w:val="24"/>
      </w:rPr>
    </w:lvl>
    <w:lvl w:ilvl="1" w:tplc="AAEA88AA" w:tentative="1">
      <w:start w:val="1"/>
      <w:numFmt w:val="bullet"/>
      <w:lvlText w:val=""/>
      <w:lvlJc w:val="left"/>
      <w:pPr>
        <w:tabs>
          <w:tab w:val="num" w:pos="1440"/>
        </w:tabs>
        <w:ind w:left="1440" w:hanging="360"/>
      </w:pPr>
      <w:rPr>
        <w:rFonts w:ascii="Wingdings 3" w:hAnsi="Wingdings 3" w:hint="default"/>
      </w:rPr>
    </w:lvl>
    <w:lvl w:ilvl="2" w:tplc="6C5A45FE" w:tentative="1">
      <w:start w:val="1"/>
      <w:numFmt w:val="bullet"/>
      <w:lvlText w:val=""/>
      <w:lvlJc w:val="left"/>
      <w:pPr>
        <w:tabs>
          <w:tab w:val="num" w:pos="2160"/>
        </w:tabs>
        <w:ind w:left="2160" w:hanging="360"/>
      </w:pPr>
      <w:rPr>
        <w:rFonts w:ascii="Wingdings 3" w:hAnsi="Wingdings 3" w:hint="default"/>
      </w:rPr>
    </w:lvl>
    <w:lvl w:ilvl="3" w:tplc="75104BCE" w:tentative="1">
      <w:start w:val="1"/>
      <w:numFmt w:val="bullet"/>
      <w:lvlText w:val=""/>
      <w:lvlJc w:val="left"/>
      <w:pPr>
        <w:tabs>
          <w:tab w:val="num" w:pos="2880"/>
        </w:tabs>
        <w:ind w:left="2880" w:hanging="360"/>
      </w:pPr>
      <w:rPr>
        <w:rFonts w:ascii="Wingdings 3" w:hAnsi="Wingdings 3" w:hint="default"/>
      </w:rPr>
    </w:lvl>
    <w:lvl w:ilvl="4" w:tplc="990A8E94" w:tentative="1">
      <w:start w:val="1"/>
      <w:numFmt w:val="bullet"/>
      <w:lvlText w:val=""/>
      <w:lvlJc w:val="left"/>
      <w:pPr>
        <w:tabs>
          <w:tab w:val="num" w:pos="3600"/>
        </w:tabs>
        <w:ind w:left="3600" w:hanging="360"/>
      </w:pPr>
      <w:rPr>
        <w:rFonts w:ascii="Wingdings 3" w:hAnsi="Wingdings 3" w:hint="default"/>
      </w:rPr>
    </w:lvl>
    <w:lvl w:ilvl="5" w:tplc="6F78F1EE" w:tentative="1">
      <w:start w:val="1"/>
      <w:numFmt w:val="bullet"/>
      <w:lvlText w:val=""/>
      <w:lvlJc w:val="left"/>
      <w:pPr>
        <w:tabs>
          <w:tab w:val="num" w:pos="4320"/>
        </w:tabs>
        <w:ind w:left="4320" w:hanging="360"/>
      </w:pPr>
      <w:rPr>
        <w:rFonts w:ascii="Wingdings 3" w:hAnsi="Wingdings 3" w:hint="default"/>
      </w:rPr>
    </w:lvl>
    <w:lvl w:ilvl="6" w:tplc="D6E47560" w:tentative="1">
      <w:start w:val="1"/>
      <w:numFmt w:val="bullet"/>
      <w:lvlText w:val=""/>
      <w:lvlJc w:val="left"/>
      <w:pPr>
        <w:tabs>
          <w:tab w:val="num" w:pos="5040"/>
        </w:tabs>
        <w:ind w:left="5040" w:hanging="360"/>
      </w:pPr>
      <w:rPr>
        <w:rFonts w:ascii="Wingdings 3" w:hAnsi="Wingdings 3" w:hint="default"/>
      </w:rPr>
    </w:lvl>
    <w:lvl w:ilvl="7" w:tplc="741008AC" w:tentative="1">
      <w:start w:val="1"/>
      <w:numFmt w:val="bullet"/>
      <w:lvlText w:val=""/>
      <w:lvlJc w:val="left"/>
      <w:pPr>
        <w:tabs>
          <w:tab w:val="num" w:pos="5760"/>
        </w:tabs>
        <w:ind w:left="5760" w:hanging="360"/>
      </w:pPr>
      <w:rPr>
        <w:rFonts w:ascii="Wingdings 3" w:hAnsi="Wingdings 3" w:hint="default"/>
      </w:rPr>
    </w:lvl>
    <w:lvl w:ilvl="8" w:tplc="0CCC2EDE" w:tentative="1">
      <w:start w:val="1"/>
      <w:numFmt w:val="bullet"/>
      <w:lvlText w:val=""/>
      <w:lvlJc w:val="left"/>
      <w:pPr>
        <w:tabs>
          <w:tab w:val="num" w:pos="6480"/>
        </w:tabs>
        <w:ind w:left="6480" w:hanging="360"/>
      </w:pPr>
      <w:rPr>
        <w:rFonts w:ascii="Wingdings 3" w:hAnsi="Wingdings 3" w:hint="default"/>
      </w:rPr>
    </w:lvl>
  </w:abstractNum>
  <w:abstractNum w:abstractNumId="11">
    <w:nsid w:val="3E2D0FFC"/>
    <w:multiLevelType w:val="multilevel"/>
    <w:tmpl w:val="D3C00020"/>
    <w:lvl w:ilvl="0">
      <w:start w:val="1"/>
      <w:numFmt w:val="lowerLetter"/>
      <w:lvlText w:val="%1."/>
      <w:lvlJc w:val="left"/>
      <w:pPr>
        <w:ind w:left="3207" w:hanging="360"/>
      </w:pPr>
    </w:lvl>
    <w:lvl w:ilvl="1">
      <w:start w:val="1"/>
      <w:numFmt w:val="decimal"/>
      <w:isLgl/>
      <w:lvlText w:val="%1.%2"/>
      <w:lvlJc w:val="left"/>
      <w:pPr>
        <w:ind w:left="320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3927" w:hanging="1080"/>
      </w:pPr>
      <w:rPr>
        <w:rFonts w:hint="default"/>
      </w:rPr>
    </w:lvl>
    <w:lvl w:ilvl="5">
      <w:start w:val="1"/>
      <w:numFmt w:val="decimal"/>
      <w:isLgl/>
      <w:lvlText w:val="%1.%2.%3.%4.%5.%6"/>
      <w:lvlJc w:val="left"/>
      <w:pPr>
        <w:ind w:left="4287" w:hanging="1440"/>
      </w:pPr>
      <w:rPr>
        <w:rFonts w:hint="default"/>
      </w:rPr>
    </w:lvl>
    <w:lvl w:ilvl="6">
      <w:start w:val="1"/>
      <w:numFmt w:val="decimal"/>
      <w:isLgl/>
      <w:lvlText w:val="%1.%2.%3.%4.%5.%6.%7"/>
      <w:lvlJc w:val="left"/>
      <w:pPr>
        <w:ind w:left="4287" w:hanging="1440"/>
      </w:pPr>
      <w:rPr>
        <w:rFonts w:hint="default"/>
      </w:rPr>
    </w:lvl>
    <w:lvl w:ilvl="7">
      <w:start w:val="1"/>
      <w:numFmt w:val="decimal"/>
      <w:isLgl/>
      <w:lvlText w:val="%1.%2.%3.%4.%5.%6.%7.%8"/>
      <w:lvlJc w:val="left"/>
      <w:pPr>
        <w:ind w:left="4647" w:hanging="1800"/>
      </w:pPr>
      <w:rPr>
        <w:rFonts w:hint="default"/>
      </w:rPr>
    </w:lvl>
    <w:lvl w:ilvl="8">
      <w:start w:val="1"/>
      <w:numFmt w:val="decimal"/>
      <w:isLgl/>
      <w:lvlText w:val="%1.%2.%3.%4.%5.%6.%7.%8.%9"/>
      <w:lvlJc w:val="left"/>
      <w:pPr>
        <w:ind w:left="4647" w:hanging="1800"/>
      </w:pPr>
      <w:rPr>
        <w:rFonts w:hint="default"/>
      </w:rPr>
    </w:lvl>
  </w:abstractNum>
  <w:abstractNum w:abstractNumId="12">
    <w:nsid w:val="3F2001F2"/>
    <w:multiLevelType w:val="hybridMultilevel"/>
    <w:tmpl w:val="17B6024E"/>
    <w:lvl w:ilvl="0" w:tplc="0F8CADC0">
      <w:start w:val="1"/>
      <w:numFmt w:val="upp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3">
    <w:nsid w:val="3F846B2E"/>
    <w:multiLevelType w:val="hybridMultilevel"/>
    <w:tmpl w:val="377E3310"/>
    <w:lvl w:ilvl="0" w:tplc="38090019">
      <w:start w:val="1"/>
      <w:numFmt w:val="lowerLetter"/>
      <w:lvlText w:val="%1."/>
      <w:lvlJc w:val="left"/>
      <w:pPr>
        <w:ind w:left="2803" w:hanging="360"/>
      </w:pPr>
      <w:rPr>
        <w:rFonts w:hint="default"/>
      </w:rPr>
    </w:lvl>
    <w:lvl w:ilvl="1" w:tplc="38090019" w:tentative="1">
      <w:start w:val="1"/>
      <w:numFmt w:val="lowerLetter"/>
      <w:lvlText w:val="%2."/>
      <w:lvlJc w:val="left"/>
      <w:pPr>
        <w:ind w:left="3523" w:hanging="360"/>
      </w:pPr>
    </w:lvl>
    <w:lvl w:ilvl="2" w:tplc="3809001B" w:tentative="1">
      <w:start w:val="1"/>
      <w:numFmt w:val="lowerRoman"/>
      <w:lvlText w:val="%3."/>
      <w:lvlJc w:val="right"/>
      <w:pPr>
        <w:ind w:left="4243" w:hanging="180"/>
      </w:pPr>
    </w:lvl>
    <w:lvl w:ilvl="3" w:tplc="3809000F" w:tentative="1">
      <w:start w:val="1"/>
      <w:numFmt w:val="decimal"/>
      <w:lvlText w:val="%4."/>
      <w:lvlJc w:val="left"/>
      <w:pPr>
        <w:ind w:left="4963" w:hanging="360"/>
      </w:pPr>
    </w:lvl>
    <w:lvl w:ilvl="4" w:tplc="38090019" w:tentative="1">
      <w:start w:val="1"/>
      <w:numFmt w:val="lowerLetter"/>
      <w:lvlText w:val="%5."/>
      <w:lvlJc w:val="left"/>
      <w:pPr>
        <w:ind w:left="5683" w:hanging="360"/>
      </w:pPr>
    </w:lvl>
    <w:lvl w:ilvl="5" w:tplc="3809001B" w:tentative="1">
      <w:start w:val="1"/>
      <w:numFmt w:val="lowerRoman"/>
      <w:lvlText w:val="%6."/>
      <w:lvlJc w:val="right"/>
      <w:pPr>
        <w:ind w:left="6403" w:hanging="180"/>
      </w:pPr>
    </w:lvl>
    <w:lvl w:ilvl="6" w:tplc="3809000F" w:tentative="1">
      <w:start w:val="1"/>
      <w:numFmt w:val="decimal"/>
      <w:lvlText w:val="%7."/>
      <w:lvlJc w:val="left"/>
      <w:pPr>
        <w:ind w:left="7123" w:hanging="360"/>
      </w:pPr>
    </w:lvl>
    <w:lvl w:ilvl="7" w:tplc="38090019" w:tentative="1">
      <w:start w:val="1"/>
      <w:numFmt w:val="lowerLetter"/>
      <w:lvlText w:val="%8."/>
      <w:lvlJc w:val="left"/>
      <w:pPr>
        <w:ind w:left="7843" w:hanging="360"/>
      </w:pPr>
    </w:lvl>
    <w:lvl w:ilvl="8" w:tplc="3809001B" w:tentative="1">
      <w:start w:val="1"/>
      <w:numFmt w:val="lowerRoman"/>
      <w:lvlText w:val="%9."/>
      <w:lvlJc w:val="right"/>
      <w:pPr>
        <w:ind w:left="8563" w:hanging="180"/>
      </w:pPr>
    </w:lvl>
  </w:abstractNum>
  <w:abstractNum w:abstractNumId="14">
    <w:nsid w:val="4F2A3A93"/>
    <w:multiLevelType w:val="hybridMultilevel"/>
    <w:tmpl w:val="D3E801A2"/>
    <w:lvl w:ilvl="0" w:tplc="04210019">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5">
    <w:nsid w:val="4F523892"/>
    <w:multiLevelType w:val="hybridMultilevel"/>
    <w:tmpl w:val="AA46E9E8"/>
    <w:lvl w:ilvl="0" w:tplc="2646BD26">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519163D0"/>
    <w:multiLevelType w:val="hybridMultilevel"/>
    <w:tmpl w:val="005C227C"/>
    <w:lvl w:ilvl="0" w:tplc="11D6BF2E">
      <w:start w:val="1"/>
      <w:numFmt w:val="upperLetter"/>
      <w:lvlText w:val="%1."/>
      <w:lvlJc w:val="left"/>
      <w:pPr>
        <w:ind w:left="1778" w:hanging="360"/>
      </w:pPr>
      <w:rPr>
        <w:rFonts w:hint="default"/>
        <w:color w:val="auto"/>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558F181F"/>
    <w:multiLevelType w:val="hybridMultilevel"/>
    <w:tmpl w:val="5A921FC0"/>
    <w:lvl w:ilvl="0" w:tplc="6568D224">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57E3673A"/>
    <w:multiLevelType w:val="hybridMultilevel"/>
    <w:tmpl w:val="DF6A9DFC"/>
    <w:lvl w:ilvl="0" w:tplc="6EF40130">
      <w:start w:val="1"/>
      <w:numFmt w:val="decimal"/>
      <w:lvlText w:val="%1."/>
      <w:lvlJc w:val="left"/>
      <w:pPr>
        <w:tabs>
          <w:tab w:val="num" w:pos="720"/>
        </w:tabs>
        <w:ind w:left="720" w:hanging="360"/>
      </w:pPr>
    </w:lvl>
    <w:lvl w:ilvl="1" w:tplc="F2903B3E" w:tentative="1">
      <w:start w:val="1"/>
      <w:numFmt w:val="decimal"/>
      <w:lvlText w:val="%2."/>
      <w:lvlJc w:val="left"/>
      <w:pPr>
        <w:tabs>
          <w:tab w:val="num" w:pos="1440"/>
        </w:tabs>
        <w:ind w:left="1440" w:hanging="360"/>
      </w:pPr>
    </w:lvl>
    <w:lvl w:ilvl="2" w:tplc="15526A5C" w:tentative="1">
      <w:start w:val="1"/>
      <w:numFmt w:val="decimal"/>
      <w:lvlText w:val="%3."/>
      <w:lvlJc w:val="left"/>
      <w:pPr>
        <w:tabs>
          <w:tab w:val="num" w:pos="2160"/>
        </w:tabs>
        <w:ind w:left="2160" w:hanging="360"/>
      </w:pPr>
    </w:lvl>
    <w:lvl w:ilvl="3" w:tplc="E3EC58A6" w:tentative="1">
      <w:start w:val="1"/>
      <w:numFmt w:val="decimal"/>
      <w:lvlText w:val="%4."/>
      <w:lvlJc w:val="left"/>
      <w:pPr>
        <w:tabs>
          <w:tab w:val="num" w:pos="2880"/>
        </w:tabs>
        <w:ind w:left="2880" w:hanging="360"/>
      </w:pPr>
    </w:lvl>
    <w:lvl w:ilvl="4" w:tplc="576401D8" w:tentative="1">
      <w:start w:val="1"/>
      <w:numFmt w:val="decimal"/>
      <w:lvlText w:val="%5."/>
      <w:lvlJc w:val="left"/>
      <w:pPr>
        <w:tabs>
          <w:tab w:val="num" w:pos="3600"/>
        </w:tabs>
        <w:ind w:left="3600" w:hanging="360"/>
      </w:pPr>
    </w:lvl>
    <w:lvl w:ilvl="5" w:tplc="26284404" w:tentative="1">
      <w:start w:val="1"/>
      <w:numFmt w:val="decimal"/>
      <w:lvlText w:val="%6."/>
      <w:lvlJc w:val="left"/>
      <w:pPr>
        <w:tabs>
          <w:tab w:val="num" w:pos="4320"/>
        </w:tabs>
        <w:ind w:left="4320" w:hanging="360"/>
      </w:pPr>
    </w:lvl>
    <w:lvl w:ilvl="6" w:tplc="BA98FDC4" w:tentative="1">
      <w:start w:val="1"/>
      <w:numFmt w:val="decimal"/>
      <w:lvlText w:val="%7."/>
      <w:lvlJc w:val="left"/>
      <w:pPr>
        <w:tabs>
          <w:tab w:val="num" w:pos="5040"/>
        </w:tabs>
        <w:ind w:left="5040" w:hanging="360"/>
      </w:pPr>
    </w:lvl>
    <w:lvl w:ilvl="7" w:tplc="08AE6E0A" w:tentative="1">
      <w:start w:val="1"/>
      <w:numFmt w:val="decimal"/>
      <w:lvlText w:val="%8."/>
      <w:lvlJc w:val="left"/>
      <w:pPr>
        <w:tabs>
          <w:tab w:val="num" w:pos="5760"/>
        </w:tabs>
        <w:ind w:left="5760" w:hanging="360"/>
      </w:pPr>
    </w:lvl>
    <w:lvl w:ilvl="8" w:tplc="D568A102" w:tentative="1">
      <w:start w:val="1"/>
      <w:numFmt w:val="decimal"/>
      <w:lvlText w:val="%9."/>
      <w:lvlJc w:val="left"/>
      <w:pPr>
        <w:tabs>
          <w:tab w:val="num" w:pos="6480"/>
        </w:tabs>
        <w:ind w:left="6480" w:hanging="360"/>
      </w:pPr>
    </w:lvl>
  </w:abstractNum>
  <w:abstractNum w:abstractNumId="19">
    <w:nsid w:val="5CA862CD"/>
    <w:multiLevelType w:val="hybridMultilevel"/>
    <w:tmpl w:val="FB5C8A1A"/>
    <w:lvl w:ilvl="0" w:tplc="66FC2F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72353B21"/>
    <w:multiLevelType w:val="hybridMultilevel"/>
    <w:tmpl w:val="E97AA692"/>
    <w:lvl w:ilvl="0" w:tplc="9F4252DA">
      <w:start w:val="1"/>
      <w:numFmt w:val="upp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1">
    <w:nsid w:val="7368288B"/>
    <w:multiLevelType w:val="hybridMultilevel"/>
    <w:tmpl w:val="D1CE75DA"/>
    <w:lvl w:ilvl="0" w:tplc="D922A64A">
      <w:start w:val="1"/>
      <w:numFmt w:val="upperLetter"/>
      <w:lvlText w:val="%1."/>
      <w:lvlJc w:val="left"/>
      <w:pPr>
        <w:ind w:left="2487" w:hanging="360"/>
      </w:pPr>
      <w:rPr>
        <w:rFonts w:hint="default"/>
      </w:rPr>
    </w:lvl>
    <w:lvl w:ilvl="1" w:tplc="38090019">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22">
    <w:nsid w:val="771129FF"/>
    <w:multiLevelType w:val="hybridMultilevel"/>
    <w:tmpl w:val="AAC028E2"/>
    <w:lvl w:ilvl="0" w:tplc="D87CC914">
      <w:start w:val="1"/>
      <w:numFmt w:val="decimal"/>
      <w:lvlText w:val="%1."/>
      <w:lvlJc w:val="left"/>
      <w:pPr>
        <w:tabs>
          <w:tab w:val="num" w:pos="720"/>
        </w:tabs>
        <w:ind w:left="720" w:hanging="360"/>
      </w:pPr>
    </w:lvl>
    <w:lvl w:ilvl="1" w:tplc="B2D081DA" w:tentative="1">
      <w:start w:val="1"/>
      <w:numFmt w:val="decimal"/>
      <w:lvlText w:val="%2."/>
      <w:lvlJc w:val="left"/>
      <w:pPr>
        <w:tabs>
          <w:tab w:val="num" w:pos="1440"/>
        </w:tabs>
        <w:ind w:left="1440" w:hanging="360"/>
      </w:pPr>
    </w:lvl>
    <w:lvl w:ilvl="2" w:tplc="FA762C22" w:tentative="1">
      <w:start w:val="1"/>
      <w:numFmt w:val="decimal"/>
      <w:lvlText w:val="%3."/>
      <w:lvlJc w:val="left"/>
      <w:pPr>
        <w:tabs>
          <w:tab w:val="num" w:pos="2160"/>
        </w:tabs>
        <w:ind w:left="2160" w:hanging="360"/>
      </w:pPr>
    </w:lvl>
    <w:lvl w:ilvl="3" w:tplc="64522C6E" w:tentative="1">
      <w:start w:val="1"/>
      <w:numFmt w:val="decimal"/>
      <w:lvlText w:val="%4."/>
      <w:lvlJc w:val="left"/>
      <w:pPr>
        <w:tabs>
          <w:tab w:val="num" w:pos="2880"/>
        </w:tabs>
        <w:ind w:left="2880" w:hanging="360"/>
      </w:pPr>
    </w:lvl>
    <w:lvl w:ilvl="4" w:tplc="EF5057DE" w:tentative="1">
      <w:start w:val="1"/>
      <w:numFmt w:val="decimal"/>
      <w:lvlText w:val="%5."/>
      <w:lvlJc w:val="left"/>
      <w:pPr>
        <w:tabs>
          <w:tab w:val="num" w:pos="3600"/>
        </w:tabs>
        <w:ind w:left="3600" w:hanging="360"/>
      </w:pPr>
    </w:lvl>
    <w:lvl w:ilvl="5" w:tplc="636218BA" w:tentative="1">
      <w:start w:val="1"/>
      <w:numFmt w:val="decimal"/>
      <w:lvlText w:val="%6."/>
      <w:lvlJc w:val="left"/>
      <w:pPr>
        <w:tabs>
          <w:tab w:val="num" w:pos="4320"/>
        </w:tabs>
        <w:ind w:left="4320" w:hanging="360"/>
      </w:pPr>
    </w:lvl>
    <w:lvl w:ilvl="6" w:tplc="F7A4CF38" w:tentative="1">
      <w:start w:val="1"/>
      <w:numFmt w:val="decimal"/>
      <w:lvlText w:val="%7."/>
      <w:lvlJc w:val="left"/>
      <w:pPr>
        <w:tabs>
          <w:tab w:val="num" w:pos="5040"/>
        </w:tabs>
        <w:ind w:left="5040" w:hanging="360"/>
      </w:pPr>
    </w:lvl>
    <w:lvl w:ilvl="7" w:tplc="24D69942" w:tentative="1">
      <w:start w:val="1"/>
      <w:numFmt w:val="decimal"/>
      <w:lvlText w:val="%8."/>
      <w:lvlJc w:val="left"/>
      <w:pPr>
        <w:tabs>
          <w:tab w:val="num" w:pos="5760"/>
        </w:tabs>
        <w:ind w:left="5760" w:hanging="360"/>
      </w:pPr>
    </w:lvl>
    <w:lvl w:ilvl="8" w:tplc="0ECAE0EC" w:tentative="1">
      <w:start w:val="1"/>
      <w:numFmt w:val="decimal"/>
      <w:lvlText w:val="%9."/>
      <w:lvlJc w:val="left"/>
      <w:pPr>
        <w:tabs>
          <w:tab w:val="num" w:pos="6480"/>
        </w:tabs>
        <w:ind w:left="6480" w:hanging="360"/>
      </w:pPr>
    </w:lvl>
  </w:abstractNum>
  <w:abstractNum w:abstractNumId="23">
    <w:nsid w:val="78022EEF"/>
    <w:multiLevelType w:val="hybridMultilevel"/>
    <w:tmpl w:val="F65849B6"/>
    <w:lvl w:ilvl="0" w:tplc="646C1B1A">
      <w:start w:val="1"/>
      <w:numFmt w:val="upperLetter"/>
      <w:lvlText w:val="%1."/>
      <w:lvlJc w:val="left"/>
      <w:pPr>
        <w:ind w:left="3207" w:hanging="360"/>
      </w:pPr>
      <w:rPr>
        <w:rFonts w:hint="default"/>
      </w:rPr>
    </w:lvl>
    <w:lvl w:ilvl="1" w:tplc="38090019" w:tentative="1">
      <w:start w:val="1"/>
      <w:numFmt w:val="lowerLetter"/>
      <w:lvlText w:val="%2."/>
      <w:lvlJc w:val="left"/>
      <w:pPr>
        <w:ind w:left="3927" w:hanging="360"/>
      </w:pPr>
    </w:lvl>
    <w:lvl w:ilvl="2" w:tplc="3809001B" w:tentative="1">
      <w:start w:val="1"/>
      <w:numFmt w:val="lowerRoman"/>
      <w:lvlText w:val="%3."/>
      <w:lvlJc w:val="right"/>
      <w:pPr>
        <w:ind w:left="4647" w:hanging="180"/>
      </w:pPr>
    </w:lvl>
    <w:lvl w:ilvl="3" w:tplc="3809000F" w:tentative="1">
      <w:start w:val="1"/>
      <w:numFmt w:val="decimal"/>
      <w:lvlText w:val="%4."/>
      <w:lvlJc w:val="left"/>
      <w:pPr>
        <w:ind w:left="5367" w:hanging="360"/>
      </w:pPr>
    </w:lvl>
    <w:lvl w:ilvl="4" w:tplc="38090019" w:tentative="1">
      <w:start w:val="1"/>
      <w:numFmt w:val="lowerLetter"/>
      <w:lvlText w:val="%5."/>
      <w:lvlJc w:val="left"/>
      <w:pPr>
        <w:ind w:left="6087" w:hanging="360"/>
      </w:pPr>
    </w:lvl>
    <w:lvl w:ilvl="5" w:tplc="3809001B" w:tentative="1">
      <w:start w:val="1"/>
      <w:numFmt w:val="lowerRoman"/>
      <w:lvlText w:val="%6."/>
      <w:lvlJc w:val="right"/>
      <w:pPr>
        <w:ind w:left="6807" w:hanging="180"/>
      </w:pPr>
    </w:lvl>
    <w:lvl w:ilvl="6" w:tplc="3809000F" w:tentative="1">
      <w:start w:val="1"/>
      <w:numFmt w:val="decimal"/>
      <w:lvlText w:val="%7."/>
      <w:lvlJc w:val="left"/>
      <w:pPr>
        <w:ind w:left="7527" w:hanging="360"/>
      </w:pPr>
    </w:lvl>
    <w:lvl w:ilvl="7" w:tplc="38090019" w:tentative="1">
      <w:start w:val="1"/>
      <w:numFmt w:val="lowerLetter"/>
      <w:lvlText w:val="%8."/>
      <w:lvlJc w:val="left"/>
      <w:pPr>
        <w:ind w:left="8247" w:hanging="360"/>
      </w:pPr>
    </w:lvl>
    <w:lvl w:ilvl="8" w:tplc="3809001B" w:tentative="1">
      <w:start w:val="1"/>
      <w:numFmt w:val="lowerRoman"/>
      <w:lvlText w:val="%9."/>
      <w:lvlJc w:val="right"/>
      <w:pPr>
        <w:ind w:left="8967" w:hanging="180"/>
      </w:pPr>
    </w:lvl>
  </w:abstractNum>
  <w:abstractNum w:abstractNumId="24">
    <w:nsid w:val="7B523CF1"/>
    <w:multiLevelType w:val="hybridMultilevel"/>
    <w:tmpl w:val="37A419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16"/>
  </w:num>
  <w:num w:numId="5">
    <w:abstractNumId w:val="4"/>
  </w:num>
  <w:num w:numId="6">
    <w:abstractNumId w:val="14"/>
  </w:num>
  <w:num w:numId="7">
    <w:abstractNumId w:val="10"/>
  </w:num>
  <w:num w:numId="8">
    <w:abstractNumId w:val="18"/>
  </w:num>
  <w:num w:numId="9">
    <w:abstractNumId w:val="22"/>
  </w:num>
  <w:num w:numId="10">
    <w:abstractNumId w:val="21"/>
  </w:num>
  <w:num w:numId="11">
    <w:abstractNumId w:val="5"/>
  </w:num>
  <w:num w:numId="12">
    <w:abstractNumId w:val="13"/>
  </w:num>
  <w:num w:numId="13">
    <w:abstractNumId w:val="8"/>
  </w:num>
  <w:num w:numId="14">
    <w:abstractNumId w:val="23"/>
  </w:num>
  <w:num w:numId="15">
    <w:abstractNumId w:val="6"/>
  </w:num>
  <w:num w:numId="16">
    <w:abstractNumId w:val="2"/>
  </w:num>
  <w:num w:numId="17">
    <w:abstractNumId w:val="11"/>
  </w:num>
  <w:num w:numId="18">
    <w:abstractNumId w:val="20"/>
  </w:num>
  <w:num w:numId="19">
    <w:abstractNumId w:val="24"/>
  </w:num>
  <w:num w:numId="20">
    <w:abstractNumId w:val="17"/>
  </w:num>
  <w:num w:numId="21">
    <w:abstractNumId w:val="15"/>
  </w:num>
  <w:num w:numId="22">
    <w:abstractNumId w:val="19"/>
  </w:num>
  <w:num w:numId="23">
    <w:abstractNumId w:val="1"/>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52"/>
    <w:rsid w:val="000E6EB9"/>
    <w:rsid w:val="00462C52"/>
    <w:rsid w:val="004E2B8A"/>
    <w:rsid w:val="0097555F"/>
    <w:rsid w:val="00FF1E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6984AA6-627E-4719-AF69-94D93A2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C52"/>
    <w:pPr>
      <w:spacing w:before="240" w:after="0" w:line="276"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62C52"/>
    <w:pPr>
      <w:keepNext/>
      <w:spacing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C52"/>
    <w:rPr>
      <w:rFonts w:ascii="Arial" w:eastAsia="Times New Roman" w:hAnsi="Arial" w:cs="Arial"/>
      <w:b/>
      <w:bCs/>
      <w:kern w:val="32"/>
      <w:sz w:val="32"/>
      <w:szCs w:val="32"/>
      <w:lang w:val="en-US"/>
    </w:rPr>
  </w:style>
  <w:style w:type="paragraph" w:styleId="ListParagraph">
    <w:name w:val="List Paragraph"/>
    <w:basedOn w:val="Normal"/>
    <w:uiPriority w:val="34"/>
    <w:qFormat/>
    <w:rsid w:val="00462C52"/>
    <w:pPr>
      <w:ind w:left="720"/>
      <w:contextualSpacing/>
    </w:pPr>
  </w:style>
  <w:style w:type="table" w:styleId="TableGrid">
    <w:name w:val="Table Grid"/>
    <w:basedOn w:val="TableNormal"/>
    <w:rsid w:val="00462C52"/>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462C5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62C52"/>
    <w:rPr>
      <w:rFonts w:ascii="Times New Roman" w:eastAsia="Times New Roman" w:hAnsi="Times New Roman" w:cs="Times New Roman"/>
      <w:sz w:val="24"/>
      <w:szCs w:val="24"/>
      <w:lang w:val="en-US"/>
    </w:rPr>
  </w:style>
  <w:style w:type="paragraph" w:styleId="Title">
    <w:name w:val="Title"/>
    <w:basedOn w:val="Normal"/>
    <w:link w:val="TitleChar"/>
    <w:qFormat/>
    <w:rsid w:val="00462C52"/>
    <w:pPr>
      <w:spacing w:before="0" w:line="240" w:lineRule="auto"/>
      <w:jc w:val="center"/>
    </w:pPr>
    <w:rPr>
      <w:sz w:val="28"/>
    </w:rPr>
  </w:style>
  <w:style w:type="character" w:customStyle="1" w:styleId="TitleChar">
    <w:name w:val="Title Char"/>
    <w:basedOn w:val="DefaultParagraphFont"/>
    <w:link w:val="Title"/>
    <w:rsid w:val="00462C52"/>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2021-04-13T17:48:00Z</dcterms:created>
  <dcterms:modified xsi:type="dcterms:W3CDTF">2021-04-13T17:52:00Z</dcterms:modified>
</cp:coreProperties>
</file>