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8A" w:rsidRDefault="009F708A">
      <w:bookmarkStart w:id="0" w:name="_GoBack"/>
      <w:r>
        <w:t>KADUT MAIL (KARTU DATA UMUM TERPANTAU LIMA IMUNISASI LENGKAP)</w:t>
      </w:r>
    </w:p>
    <w:bookmarkEnd w:id="0"/>
    <w:p w:rsidR="009F708A" w:rsidRDefault="009F708A">
      <w:r>
        <w:t xml:space="preserve">Nama SKPD / Kelompok : Dinas Kesehatan Nama Inovasi : KADUT MAIL (KARTU DATA UMUM TERPANTAU LIMA IMUNISASI LENGKAP) Tahapan Inovasi : Inisiatif Uji Coba Penerapan Inisiator Inovasi Daerah : () Bentuk Inovasi : Tata Kelola Pelayanan Publik Lainnya Inovasi Dimulai : 01 June 2018 </w:t>
      </w:r>
    </w:p>
    <w:p w:rsidR="009F708A" w:rsidRDefault="009F708A">
      <w:r>
        <w:t xml:space="preserve">Latar Belakang : Menurut Permenkes NO.12 Tahun 2017 Tentang penyelengaraan imunisasi pasal 2 Ruang lingkup pengaturan meliputi jenis Imunisasi, penyelenggaraan Imunisasi Program, penyelenggaraan Imunisasi Pilihan, pemantauan dan penanggulangan KIPI, penelitian dan pengembangan, peran serta masyarakat, pencatatan dan pelaporan, serta pembinaan dan pengawasan. Serta arah kebijakan pemerintah tentang issue trend 3 pokok utama masalah kesehatan yang utama dibahas dalam rakerkesnas 2018 tentang Kementerian kesehatan (Kemenkes) RI gelar Rapat Kerja Kesehatan Nasional (Rakekesnas) 2018 pada 5 sd 8 Maret 2018 di Tangerang, Banten. Rakerkesnas dilakukan rutin setiap tahun. Tahun 2018 ini tema yang diangkat adalah Sinergisme Pusat dan Daerah dalam Mewujudkan Universal Health Coverage melalui Percepatan Eliminasi Tuberculosis, Penurunan Stunting, dan Peningkatan Cakupan serta Mutu Imunisasi. </w:t>
      </w:r>
    </w:p>
    <w:p w:rsidR="009F708A" w:rsidRDefault="009F708A">
      <w:r>
        <w:t xml:space="preserve">Permasalahan (Hulu) : a. Puskesmas uren merupakan puskesmas yang berada di kawasan terpencil dengan tingkat kesulitan akses jalan. Pemantauan melalui sistem kartu dirasakan menjadi pilihan tepat untuk memantau secara riil mutu cakupan imunisasi di wilayah kerja puskesmas uren b. Kebutuhan akan peningkatan cakupan serta mutu imunisasi dirasakan perlu untuk membuat inovasi dan terobosan dibidang pelayanan kesehatan umumnya dan program imunisasi khususnya, untuk lebih menyinkronisasi antara khorot dari bidan dan buku kuning catatan imunisasi dan akhirnya kedalam PWS (pemantauan Wilayah Setempat), perlu adanya kontrol lebih dalam pemantauan imunisasi ditingkat wilayah desa dan posyandu di UPT pkm uren. Metode &amp; Strategi Pemecahan </w:t>
      </w:r>
    </w:p>
    <w:p w:rsidR="009F708A" w:rsidRDefault="009F708A">
      <w:r>
        <w:t xml:space="preserve">Masalah : .1. Pelaksanaan dilakukan di 7 Posyandu diwilayah UPT puskesmas uren kartu ditempat di posyandu dan dicatat serta di monitoring oleh perawat desa dan bidan desa diwilayah tersebut </w:t>
      </w:r>
    </w:p>
    <w:p w:rsidR="009F708A" w:rsidRDefault="009F708A">
      <w:r>
        <w:t>14/4/2021 INOVASI DAERAH | inovda-balangankab.net/reportlist/view/IND2020070058 3/5 2. Bayi dan anak yang masuk sasaran imunisasi dasar dan Booster. 3. Pelaksanaan dilakukan tiap dilakukan Posyandu Di wilayah Kerja dari Bidan Atau perawat desa di wilayah tersebut. Lampiran: Jadwal Posyandu 4. Evaluasi dilakukan tiap akhir bulan bersamaan dengan pengumpulan buku kuning PWS dan Khort</w:t>
      </w:r>
    </w:p>
    <w:p w:rsidR="009F708A" w:rsidRDefault="009F708A">
      <w:r>
        <w:t xml:space="preserve">Manfaat atau Dampak Hilir : </w:t>
      </w:r>
    </w:p>
    <w:p w:rsidR="009F708A" w:rsidRDefault="009F708A">
      <w:r>
        <w:t>1. Memberikan gambaran umum tentang data status lima imunisasi dasar lengkap anak disuatu wilayah.</w:t>
      </w:r>
    </w:p>
    <w:p w:rsidR="009F708A" w:rsidRDefault="009F708A">
      <w:r>
        <w:t xml:space="preserve"> 2. Memudahkan pemantauan akan tentang status imunisasi anak di posyandu. </w:t>
      </w:r>
    </w:p>
    <w:p w:rsidR="009F708A" w:rsidRDefault="009F708A">
      <w:r>
        <w:t xml:space="preserve">3. Memudahkan sinkronasi penyajian data di UPT Puskesmas uren lebih riil </w:t>
      </w:r>
    </w:p>
    <w:p w:rsidR="009F708A" w:rsidRDefault="009F708A">
      <w:r>
        <w:t xml:space="preserve">4. Memudahkan kader posyandu, aparat dan ibu terhadap status imunisasi anak karena diletakan strategis di poskesdes dan balai desa yang merupakan kegiatan posyandu. </w:t>
      </w:r>
    </w:p>
    <w:p w:rsidR="009F708A" w:rsidRDefault="009F708A">
      <w:r>
        <w:t xml:space="preserve">5. Memberikan motivasi kepada masyarakat untuk mengikuti program imunisasi dan mengajak ibu-ibu yang punya bayi sebagai </w:t>
      </w:r>
      <w:r w:rsidRPr="009F708A">
        <w:rPr>
          <w:b/>
        </w:rPr>
        <w:t>tutor sebaya</w:t>
      </w:r>
      <w:r>
        <w:t xml:space="preserve"> bagi temannya untuk mengikuti program imunisasi.</w:t>
      </w:r>
    </w:p>
    <w:p w:rsidR="009F708A" w:rsidRDefault="009F708A">
      <w:r>
        <w:t xml:space="preserve"> Isian Indikator : No. Indikator Keterangan Parameter Bobot Bukti Dukung </w:t>
      </w:r>
    </w:p>
    <w:p w:rsidR="009F708A" w:rsidRDefault="009F708A">
      <w:r>
        <w:lastRenderedPageBreak/>
        <w:t xml:space="preserve">1 Regulasi Inovasi Daerah Regulasi / Kebijakan yang ditetapkan untuk mendukung Inovasi Daerah - N/A </w:t>
      </w:r>
    </w:p>
    <w:p w:rsidR="009F708A" w:rsidRDefault="009F708A">
      <w:r>
        <w:t xml:space="preserve">2 Ketersediaan SDM Terhadap Inovasi Jumlah SDM yang melaksanakan inovasi daerah ini. jumlahnya ada berapa orang - N/A </w:t>
      </w:r>
    </w:p>
    <w:p w:rsidR="009F708A" w:rsidRDefault="009F708A">
      <w:r>
        <w:t xml:space="preserve">3 Dukungan Anggaran Anggaran untuk inovasi daerah dituangkan dalam APBD - N/A </w:t>
      </w:r>
    </w:p>
    <w:p w:rsidR="009F708A" w:rsidRDefault="009F708A">
      <w:r>
        <w:t xml:space="preserve">4 Penggunaan IT Penggunaan alat elektronik, teknologi dan sistem informasi dalam inovasi daerah - N/A </w:t>
      </w:r>
    </w:p>
    <w:p w:rsidR="009F708A" w:rsidRDefault="009F708A">
      <w:r>
        <w:t xml:space="preserve">5 Bimtek Inovasi Suatu kegiatan yang diberikan pengguna inovasi daerah kepada pelatihan yang bermanfaat dalam meningkatkan inovasi daerah - N/A </w:t>
      </w:r>
    </w:p>
    <w:p w:rsidR="009F708A" w:rsidRDefault="009F708A">
      <w:r>
        <w:t>6 Program dan Kegiatan di Renstra SKPD Inovasi Daerah masuk dalam program dan kegiatan Renstra OPD - N/A 7 Jejaring Inovasi Interaksi antar pelaku inovasi daerah. misalkan antar OPD, antar Pemda, atau melibatkan pelayanan publik - N/A 14/4/2021 INOVASI DAERAH | inovda-balangankab.net/reportlist/view/IND2020070058 4/</w:t>
      </w:r>
    </w:p>
    <w:p w:rsidR="009F708A" w:rsidRDefault="009F708A">
      <w:r>
        <w:t xml:space="preserve">5 No. Indikator Keterangan Parameter Bobot Bukti Dukung </w:t>
      </w:r>
    </w:p>
    <w:p w:rsidR="009F708A" w:rsidRDefault="009F708A">
      <w:r>
        <w:t xml:space="preserve">8 Replikasi Inovasi daerah yang telah berhasil direplikasi ke daerah lain - N/A </w:t>
      </w:r>
    </w:p>
    <w:p w:rsidR="009F708A" w:rsidRDefault="009F708A">
      <w:r>
        <w:t xml:space="preserve">9 Pedoman Teknis/SOP Ketentuan dasar yang memberi arah bagaimana inovasi daerah harus dilakukan - N/A </w:t>
      </w:r>
    </w:p>
    <w:p w:rsidR="009F708A" w:rsidRDefault="009F708A">
      <w:r>
        <w:t xml:space="preserve">10 Pengelola Inovasi Pengelola inovasi ditetapkan dengan Surat Keputusan - N/A </w:t>
      </w:r>
    </w:p>
    <w:p w:rsidR="009F708A" w:rsidRDefault="009F708A">
      <w:r>
        <w:t xml:space="preserve">11 Ketersediaan Layanan Inovasi Kesiapan informasi layanan untuk dapat digunakan - N/A </w:t>
      </w:r>
    </w:p>
    <w:p w:rsidR="009F708A" w:rsidRDefault="009F708A">
      <w:r>
        <w:t xml:space="preserve">12 Penyelesaian Layanan Pengaduan Penyelesaian informasi/ pemberitahuan yang disampaikan oleh pengguna tentang inovasi daerah - N/A </w:t>
      </w:r>
    </w:p>
    <w:p w:rsidR="009F708A" w:rsidRDefault="009F708A">
      <w:r>
        <w:t xml:space="preserve">13 Tingkat Partisipasi Stakeholder Tindakan pihak pihak tertentu dalam mengambil bagian pada kegiatan inovasi daerah - N/A </w:t>
      </w:r>
    </w:p>
    <w:p w:rsidR="009F708A" w:rsidRDefault="009F708A">
      <w:r>
        <w:t xml:space="preserve">14 Kemudahan Informasi Layanan Tidak memerlukan banyak tenaga untuk memperoleh informasi layanan - N/A </w:t>
      </w:r>
    </w:p>
    <w:p w:rsidR="009F708A" w:rsidRDefault="009F708A">
      <w:r>
        <w:t xml:space="preserve">15 Kemudahan Proses Inovasi Yang Dihasilkan Tidak memerlukan banyak tenaga untuk melakukan inovasi - N/A </w:t>
      </w:r>
    </w:p>
    <w:p w:rsidR="009F708A" w:rsidRDefault="009F708A">
      <w:r>
        <w:t xml:space="preserve">16 Online Sistem Jaringan prosedur yang dibuat secara daring - N/A </w:t>
      </w:r>
    </w:p>
    <w:p w:rsidR="009F708A" w:rsidRDefault="009F708A">
      <w:r>
        <w:t xml:space="preserve">17 Kecepatan Inovasi Proses yang digunakan untuk mengakses inovasi daerah dalam satuan waktu. yang dimaksud sangat lambat (waktunya pengerjaanya kurang dari 6 bulan) yang dimaksud cukup cepat (waktunya pengerjaanya kurang dari 12 bulan) yang dimaksud lambat (waktunya pengerjaanya lebih dari 12 bulan) - N/A </w:t>
      </w:r>
    </w:p>
    <w:p w:rsidR="009F708A" w:rsidRDefault="009F708A">
      <w:r>
        <w:t xml:space="preserve">18 Kemanfaatan Inovasi Inovasi daerah yang dihasilkan bermanfaat dan tidak menimbulkan pembenanan daerah - N/A </w:t>
      </w:r>
    </w:p>
    <w:p w:rsidR="009F708A" w:rsidRDefault="009F708A">
      <w:r>
        <w:t xml:space="preserve">19 Tingkat Kepuasan Penggunaan Inovasi Daerah Ketersediaan tingkat kepuasan inovasi daerah dapat dirasakan sesuai dengan yang diharapkan pengguna - N/A </w:t>
      </w:r>
    </w:p>
    <w:p w:rsidR="009F708A" w:rsidRDefault="009F708A">
      <w:r>
        <w:lastRenderedPageBreak/>
        <w:t xml:space="preserve">20 Sosialisasi Kebijakan Penyebarluasan informasi kebijakan inovasi daerah dari pemerintahan daerah kepada pengguna inovasi daerah (pengguna dapat Pegawai ASN atau Masyarakat) dengan mengunggah foto kegiatan inovasi daerah dan/atau pelaksanaan inovasi dimaksud. - N/A </w:t>
      </w:r>
    </w:p>
    <w:p w:rsidR="00BB34E8" w:rsidRDefault="009F708A">
      <w:r>
        <w:t>21 Kualitas Inovasi Daerah Kualitas inovasi Daerah dapat dibuktikan dengan video inovasi daerah (file MP4, Mov atau Avi) - N/A 14/4/2021 INOV</w:t>
      </w:r>
    </w:p>
    <w:sectPr w:rsidR="00BB3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8A"/>
    <w:rsid w:val="009F708A"/>
    <w:rsid w:val="00BB34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4109B-712E-4A5A-B29F-1BD1274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2021-04-14T13:52:00Z</dcterms:created>
  <dcterms:modified xsi:type="dcterms:W3CDTF">2021-04-14T13:58:00Z</dcterms:modified>
</cp:coreProperties>
</file>