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-954"/>
        <w:tblW w:w="10490" w:type="dxa"/>
        <w:tblLayout w:type="fixed"/>
        <w:tblLook w:val="04A0" w:firstRow="1" w:lastRow="0" w:firstColumn="1" w:lastColumn="0" w:noHBand="0" w:noVBand="1"/>
      </w:tblPr>
      <w:tblGrid>
        <w:gridCol w:w="2411"/>
        <w:gridCol w:w="851"/>
        <w:gridCol w:w="1700"/>
        <w:gridCol w:w="284"/>
        <w:gridCol w:w="2385"/>
        <w:gridCol w:w="2859"/>
      </w:tblGrid>
      <w:tr w:rsidR="00CC17A4" w:rsidRPr="008525D1" w14:paraId="73E662D9" w14:textId="77777777" w:rsidTr="006D7AA5">
        <w:trPr>
          <w:trHeight w:val="416"/>
        </w:trPr>
        <w:tc>
          <w:tcPr>
            <w:tcW w:w="2411" w:type="dxa"/>
            <w:vMerge w:val="restart"/>
          </w:tcPr>
          <w:p w14:paraId="759D9D30" w14:textId="2BE614F0" w:rsidR="00CC17A4" w:rsidRPr="008525D1" w:rsidRDefault="0017544A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AFBFF86" wp14:editId="501760B6">
                  <wp:extent cx="1393825" cy="1393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825" cy="139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0" w:type="dxa"/>
            <w:gridSpan w:val="4"/>
            <w:vAlign w:val="center"/>
          </w:tcPr>
          <w:p w14:paraId="4A6A4BBD" w14:textId="5344A0A1" w:rsidR="00CC17A4" w:rsidRPr="008525D1" w:rsidRDefault="00B84FD2" w:rsidP="00B84FD2">
            <w:pPr>
              <w:jc w:val="center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Kunjungan Rumah Pasien Tanah Habang (KUPINANG)</w:t>
            </w:r>
          </w:p>
        </w:tc>
        <w:tc>
          <w:tcPr>
            <w:tcW w:w="2859" w:type="dxa"/>
            <w:vMerge w:val="restart"/>
          </w:tcPr>
          <w:p w14:paraId="6AE87BE8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47488" behindDoc="0" locked="0" layoutInCell="1" allowOverlap="1" wp14:anchorId="702E4F3C" wp14:editId="3BA2B233">
                  <wp:simplePos x="0" y="0"/>
                  <wp:positionH relativeFrom="column">
                    <wp:posOffset>292056</wp:posOffset>
                  </wp:positionH>
                  <wp:positionV relativeFrom="paragraph">
                    <wp:posOffset>136067</wp:posOffset>
                  </wp:positionV>
                  <wp:extent cx="1058636" cy="1224069"/>
                  <wp:effectExtent l="19050" t="0" r="8164" b="0"/>
                  <wp:wrapNone/>
                  <wp:docPr id="14" name="Picture 1" descr="logo-puskesma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puskesmas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636" cy="1224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CC17A4" w:rsidRPr="008525D1" w14:paraId="3F63B874" w14:textId="77777777" w:rsidTr="006D7AA5">
        <w:trPr>
          <w:trHeight w:val="419"/>
        </w:trPr>
        <w:tc>
          <w:tcPr>
            <w:tcW w:w="2411" w:type="dxa"/>
            <w:vMerge/>
          </w:tcPr>
          <w:p w14:paraId="686B0A80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vAlign w:val="center"/>
          </w:tcPr>
          <w:p w14:paraId="6D7ED173" w14:textId="77777777" w:rsidR="00CC17A4" w:rsidRPr="008525D1" w:rsidRDefault="00523A9B" w:rsidP="006D7AA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S</w:t>
            </w:r>
            <w:r w:rsidR="00CC17A4" w:rsidRPr="008525D1">
              <w:rPr>
                <w:rFonts w:asciiTheme="majorBidi" w:hAnsiTheme="majorBidi" w:cstheme="majorBidi"/>
                <w:sz w:val="24"/>
                <w:szCs w:val="24"/>
              </w:rPr>
              <w:t>O</w:t>
            </w:r>
            <w:r w:rsidRPr="008525D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P</w:t>
            </w:r>
          </w:p>
        </w:tc>
        <w:tc>
          <w:tcPr>
            <w:tcW w:w="1700" w:type="dxa"/>
            <w:tcBorders>
              <w:bottom w:val="single" w:sz="4" w:space="0" w:color="auto"/>
              <w:right w:val="nil"/>
            </w:tcBorders>
            <w:vAlign w:val="center"/>
          </w:tcPr>
          <w:p w14:paraId="353619C5" w14:textId="77777777" w:rsidR="00CC17A4" w:rsidRPr="008525D1" w:rsidRDefault="00CC17A4" w:rsidP="006D7AA5">
            <w:pPr>
              <w:tabs>
                <w:tab w:val="left" w:pos="1771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 xml:space="preserve">No. </w:t>
            </w:r>
            <w:r w:rsidR="00990145" w:rsidRPr="008525D1">
              <w:rPr>
                <w:rFonts w:asciiTheme="majorBidi" w:hAnsiTheme="majorBidi" w:cstheme="majorBidi"/>
                <w:sz w:val="24"/>
                <w:szCs w:val="24"/>
              </w:rPr>
              <w:t>Kode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87711B" w14:textId="77777777" w:rsidR="00CC17A4" w:rsidRPr="008525D1" w:rsidRDefault="00CC17A4" w:rsidP="006D7AA5">
            <w:pPr>
              <w:tabs>
                <w:tab w:val="left" w:pos="1771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2385" w:type="dxa"/>
            <w:tcBorders>
              <w:left w:val="nil"/>
              <w:bottom w:val="single" w:sz="4" w:space="0" w:color="auto"/>
            </w:tcBorders>
            <w:vAlign w:val="center"/>
          </w:tcPr>
          <w:p w14:paraId="220B1125" w14:textId="72339EAD" w:rsidR="00CC17A4" w:rsidRPr="008525D1" w:rsidRDefault="00CC17A4" w:rsidP="006D7AA5">
            <w:pPr>
              <w:tabs>
                <w:tab w:val="left" w:pos="1771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59" w:type="dxa"/>
            <w:vMerge/>
          </w:tcPr>
          <w:p w14:paraId="1D9D877E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17A4" w:rsidRPr="008525D1" w14:paraId="605A20B0" w14:textId="77777777" w:rsidTr="006D7AA5">
        <w:trPr>
          <w:trHeight w:val="426"/>
        </w:trPr>
        <w:tc>
          <w:tcPr>
            <w:tcW w:w="2411" w:type="dxa"/>
            <w:vMerge/>
          </w:tcPr>
          <w:p w14:paraId="6FA7FF26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1AF439D0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nil"/>
            </w:tcBorders>
            <w:vAlign w:val="center"/>
          </w:tcPr>
          <w:p w14:paraId="265A8E58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No. Revisi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139F21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2385" w:type="dxa"/>
            <w:tcBorders>
              <w:left w:val="nil"/>
            </w:tcBorders>
            <w:vAlign w:val="center"/>
          </w:tcPr>
          <w:p w14:paraId="3ACCBB09" w14:textId="70A0AFD4" w:rsidR="00CC17A4" w:rsidRPr="00A264F8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59" w:type="dxa"/>
            <w:vMerge/>
          </w:tcPr>
          <w:p w14:paraId="5B302075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17A4" w:rsidRPr="008525D1" w14:paraId="1919C739" w14:textId="77777777" w:rsidTr="006D7AA5">
        <w:trPr>
          <w:trHeight w:val="404"/>
        </w:trPr>
        <w:tc>
          <w:tcPr>
            <w:tcW w:w="2411" w:type="dxa"/>
            <w:vMerge/>
          </w:tcPr>
          <w:p w14:paraId="7CA4E743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D48E1AF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nil"/>
            </w:tcBorders>
            <w:vAlign w:val="center"/>
          </w:tcPr>
          <w:p w14:paraId="5006E997" w14:textId="77777777" w:rsidR="00CC17A4" w:rsidRPr="008525D1" w:rsidRDefault="00CC17A4" w:rsidP="006D7AA5">
            <w:pPr>
              <w:tabs>
                <w:tab w:val="left" w:pos="1488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Tanggal</w:t>
            </w:r>
            <w:r w:rsidR="00585EDA" w:rsidRPr="008525D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8525D1">
              <w:rPr>
                <w:rFonts w:asciiTheme="majorBidi" w:hAnsiTheme="majorBidi" w:cstheme="majorBidi"/>
                <w:sz w:val="24"/>
                <w:szCs w:val="24"/>
              </w:rPr>
              <w:t>Terbit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3C18BA" w14:textId="77777777" w:rsidR="00CC17A4" w:rsidRPr="008525D1" w:rsidRDefault="00CC17A4" w:rsidP="006D7AA5">
            <w:pPr>
              <w:tabs>
                <w:tab w:val="left" w:pos="1488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2385" w:type="dxa"/>
            <w:tcBorders>
              <w:left w:val="nil"/>
              <w:bottom w:val="single" w:sz="4" w:space="0" w:color="auto"/>
            </w:tcBorders>
            <w:vAlign w:val="center"/>
          </w:tcPr>
          <w:p w14:paraId="008D6D5E" w14:textId="209FB08A" w:rsidR="00CC17A4" w:rsidRPr="008525D1" w:rsidRDefault="00CC17A4" w:rsidP="006D7AA5">
            <w:pPr>
              <w:tabs>
                <w:tab w:val="left" w:pos="1488"/>
              </w:tabs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59" w:type="dxa"/>
            <w:vMerge/>
          </w:tcPr>
          <w:p w14:paraId="4CA961CD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17A4" w:rsidRPr="008525D1" w14:paraId="3CD1C2E8" w14:textId="77777777" w:rsidTr="006D7AA5">
        <w:trPr>
          <w:trHeight w:val="411"/>
        </w:trPr>
        <w:tc>
          <w:tcPr>
            <w:tcW w:w="2411" w:type="dxa"/>
            <w:vMerge/>
          </w:tcPr>
          <w:p w14:paraId="0CFC9B2B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51D982B5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0" w:type="dxa"/>
            <w:tcBorders>
              <w:right w:val="nil"/>
            </w:tcBorders>
            <w:vAlign w:val="center"/>
          </w:tcPr>
          <w:p w14:paraId="20783B8A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Halaman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90D22F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2385" w:type="dxa"/>
            <w:tcBorders>
              <w:top w:val="single" w:sz="4" w:space="0" w:color="auto"/>
              <w:left w:val="nil"/>
            </w:tcBorders>
            <w:vAlign w:val="center"/>
          </w:tcPr>
          <w:p w14:paraId="31DC1FA1" w14:textId="29445E59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2859" w:type="dxa"/>
            <w:vMerge/>
          </w:tcPr>
          <w:p w14:paraId="64B6330F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CC17A4" w:rsidRPr="008525D1" w14:paraId="01FC704B" w14:textId="77777777" w:rsidTr="006D7AA5">
        <w:trPr>
          <w:trHeight w:val="398"/>
        </w:trPr>
        <w:tc>
          <w:tcPr>
            <w:tcW w:w="2411" w:type="dxa"/>
            <w:vAlign w:val="center"/>
          </w:tcPr>
          <w:p w14:paraId="562F0CCE" w14:textId="2FC49C3D" w:rsidR="00CC17A4" w:rsidRPr="008525D1" w:rsidRDefault="0017544A" w:rsidP="006D7AA5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UPT</w:t>
            </w:r>
            <w:r w:rsidR="00340B27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CC17A4" w:rsidRPr="008525D1">
              <w:rPr>
                <w:rFonts w:asciiTheme="majorBidi" w:hAnsiTheme="majorBidi" w:cstheme="majorBidi"/>
                <w:sz w:val="24"/>
                <w:szCs w:val="24"/>
              </w:rPr>
              <w:t>PUSKESMAS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TANAH HABANG</w:t>
            </w:r>
            <w:r w:rsidR="00CC17A4" w:rsidRPr="008525D1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5220" w:type="dxa"/>
            <w:gridSpan w:val="4"/>
          </w:tcPr>
          <w:p w14:paraId="660B2276" w14:textId="77777777" w:rsidR="00CC17A4" w:rsidRPr="008525D1" w:rsidRDefault="00CC17A4" w:rsidP="006D7AA5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859" w:type="dxa"/>
            <w:vAlign w:val="center"/>
          </w:tcPr>
          <w:p w14:paraId="337A9D97" w14:textId="0360B1C6" w:rsidR="00CC17A4" w:rsidRPr="00A2280C" w:rsidRDefault="0017544A" w:rsidP="0017544A">
            <w:pPr>
              <w:spacing w:line="360" w:lineRule="auto"/>
              <w:ind w:left="-108" w:right="-108" w:hanging="1"/>
              <w:rPr>
                <w:rFonts w:asciiTheme="majorBidi" w:hAnsiTheme="majorBidi" w:cstheme="majorBidi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 Gusti Rahmiati, S.Kep, Ns</w:t>
            </w:r>
            <w:r>
              <w:rPr>
                <w:rFonts w:asciiTheme="majorBidi" w:hAnsiTheme="majorBidi" w:cstheme="majorBidi"/>
                <w:sz w:val="24"/>
                <w:szCs w:val="24"/>
                <w:u w:val="single"/>
              </w:rPr>
              <w:br/>
            </w:r>
            <w:bookmarkStart w:id="0" w:name="_Hlk106638044"/>
            <w:r>
              <w:rPr>
                <w:rFonts w:asciiTheme="majorBidi" w:hAnsiTheme="majorBidi" w:cstheme="majorBidi"/>
                <w:sz w:val="20"/>
                <w:szCs w:val="20"/>
              </w:rPr>
              <w:t xml:space="preserve"> NIP. </w:t>
            </w:r>
            <w:r>
              <w:rPr>
                <w:rFonts w:asciiTheme="majorBidi" w:hAnsiTheme="majorBidi" w:cstheme="majorBidi"/>
              </w:rPr>
              <w:t>19850904 200904 2 006</w:t>
            </w:r>
            <w:bookmarkEnd w:id="0"/>
          </w:p>
        </w:tc>
      </w:tr>
      <w:tr w:rsidR="00B82E22" w:rsidRPr="008525D1" w14:paraId="347FD090" w14:textId="77777777" w:rsidTr="006D7AA5">
        <w:tc>
          <w:tcPr>
            <w:tcW w:w="2411" w:type="dxa"/>
          </w:tcPr>
          <w:p w14:paraId="4C6C96D5" w14:textId="77777777" w:rsidR="00B82E22" w:rsidRPr="008525D1" w:rsidRDefault="00B82E22" w:rsidP="006D7AA5">
            <w:pPr>
              <w:pStyle w:val="ListParagraph"/>
              <w:widowControl/>
              <w:numPr>
                <w:ilvl w:val="0"/>
                <w:numId w:val="1"/>
              </w:numPr>
              <w:spacing w:line="360" w:lineRule="auto"/>
              <w:ind w:left="460" w:right="-188" w:hanging="426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Pengertian</w:t>
            </w:r>
          </w:p>
        </w:tc>
        <w:tc>
          <w:tcPr>
            <w:tcW w:w="8079" w:type="dxa"/>
            <w:gridSpan w:val="5"/>
            <w:tcBorders>
              <w:right w:val="single" w:sz="8" w:space="0" w:color="auto"/>
            </w:tcBorders>
          </w:tcPr>
          <w:p w14:paraId="7CE33BF3" w14:textId="62C59A1B" w:rsidR="00B82E22" w:rsidRPr="008525D1" w:rsidRDefault="007338E7" w:rsidP="006D7AA5">
            <w:pPr>
              <w:widowControl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B84FD2">
              <w:rPr>
                <w:rFonts w:asciiTheme="majorBidi" w:hAnsiTheme="majorBidi" w:cstheme="majorBidi"/>
                <w:sz w:val="24"/>
                <w:szCs w:val="24"/>
              </w:rPr>
              <w:t xml:space="preserve">UPINANG </w:t>
            </w:r>
            <w:r w:rsidR="00025B16">
              <w:rPr>
                <w:rFonts w:asciiTheme="majorBidi" w:hAnsiTheme="majorBidi" w:cstheme="majorBidi"/>
                <w:sz w:val="24"/>
                <w:szCs w:val="24"/>
              </w:rPr>
              <w:t>adalah</w:t>
            </w:r>
            <w:r w:rsidR="00B84FD2">
              <w:rPr>
                <w:rFonts w:asciiTheme="majorBidi" w:hAnsiTheme="majorBidi" w:cstheme="majorBidi"/>
                <w:sz w:val="24"/>
                <w:szCs w:val="24"/>
              </w:rPr>
              <w:t xml:space="preserve"> program kegiatan kunjungan rumah pasien Tanah Haban</w:t>
            </w:r>
            <w:r w:rsidR="00025B16">
              <w:rPr>
                <w:rFonts w:asciiTheme="majorBidi" w:hAnsiTheme="majorBidi" w:cstheme="majorBidi"/>
                <w:sz w:val="24"/>
                <w:szCs w:val="24"/>
              </w:rPr>
              <w:t xml:space="preserve">g, merupakan bagian </w:t>
            </w:r>
            <w:r w:rsidR="00581B6E">
              <w:rPr>
                <w:rFonts w:asciiTheme="majorBidi" w:hAnsiTheme="majorBidi" w:cstheme="majorBidi"/>
                <w:sz w:val="24"/>
                <w:szCs w:val="24"/>
              </w:rPr>
              <w:t xml:space="preserve">atau lanjutan dari pelayanan </w:t>
            </w:r>
            <w:r w:rsidR="0006756F">
              <w:rPr>
                <w:rFonts w:asciiTheme="majorBidi" w:hAnsiTheme="majorBidi" w:cstheme="majorBidi"/>
                <w:sz w:val="24"/>
                <w:szCs w:val="24"/>
              </w:rPr>
              <w:t>k</w:t>
            </w:r>
            <w:r w:rsidR="00581B6E">
              <w:rPr>
                <w:rFonts w:asciiTheme="majorBidi" w:hAnsiTheme="majorBidi" w:cstheme="majorBidi"/>
                <w:sz w:val="24"/>
                <w:szCs w:val="24"/>
              </w:rPr>
              <w:t>esehatan yang berkesinambungan dan komprehensif yang diberikan kepada individu dan keluarga di tempat tinggal mereka yang bertujuan untuk meningkatkan, mempertahankan atau memulihkan kesehatan</w:t>
            </w:r>
            <w:r w:rsidR="0006756F">
              <w:rPr>
                <w:rFonts w:asciiTheme="majorBidi" w:hAnsiTheme="majorBidi" w:cstheme="majorBidi"/>
                <w:sz w:val="24"/>
                <w:szCs w:val="24"/>
              </w:rPr>
              <w:t xml:space="preserve"> atau memaksimalkan tingkat kemandirian dan meminimalkan dampak penyakit.</w:t>
            </w:r>
            <w:r w:rsidR="00581B6E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025B16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B82E22" w:rsidRPr="008525D1" w14:paraId="7F8680E9" w14:textId="77777777" w:rsidTr="006D7AA5">
        <w:tc>
          <w:tcPr>
            <w:tcW w:w="2411" w:type="dxa"/>
          </w:tcPr>
          <w:p w14:paraId="267104BF" w14:textId="77777777" w:rsidR="00B82E22" w:rsidRPr="008525D1" w:rsidRDefault="00B82E22" w:rsidP="006D7AA5">
            <w:pPr>
              <w:pStyle w:val="ListParagraph"/>
              <w:widowControl/>
              <w:numPr>
                <w:ilvl w:val="0"/>
                <w:numId w:val="1"/>
              </w:numPr>
              <w:spacing w:line="360" w:lineRule="auto"/>
              <w:ind w:left="460" w:right="-188" w:hanging="426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Tujuan</w:t>
            </w:r>
          </w:p>
        </w:tc>
        <w:tc>
          <w:tcPr>
            <w:tcW w:w="8079" w:type="dxa"/>
            <w:gridSpan w:val="5"/>
            <w:tcBorders>
              <w:right w:val="single" w:sz="8" w:space="0" w:color="auto"/>
            </w:tcBorders>
          </w:tcPr>
          <w:p w14:paraId="0CFC751B" w14:textId="18244B8E" w:rsidR="00585172" w:rsidRPr="00585172" w:rsidRDefault="00C942DE" w:rsidP="00C942DE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M</w:t>
            </w:r>
            <w:r w:rsidR="00585172" w:rsidRPr="00585172">
              <w:rPr>
                <w:rFonts w:ascii="Times New Roman" w:hAnsi="Times New Roman" w:cs="Times New Roman"/>
                <w:szCs w:val="24"/>
                <w:lang w:val="en-US"/>
              </w:rPr>
              <w:t>eningkatkan pelayanan kesehatan kepada masyarakat dalam hal meningkatkan pengetahuan, sikap dan perilaku individu, keluarga, kelompok dan masyarakat tentang kesehatan.</w:t>
            </w:r>
          </w:p>
          <w:p w14:paraId="28C097A6" w14:textId="0B1703E1" w:rsidR="00B82E22" w:rsidRPr="008525D1" w:rsidRDefault="00B82E22" w:rsidP="00151ABE">
            <w:pPr>
              <w:spacing w:line="360" w:lineRule="auto"/>
              <w:ind w:left="566" w:hanging="284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B82E22" w:rsidRPr="008525D1" w14:paraId="27557694" w14:textId="77777777" w:rsidTr="006D7AA5">
        <w:tc>
          <w:tcPr>
            <w:tcW w:w="2411" w:type="dxa"/>
          </w:tcPr>
          <w:p w14:paraId="660C6107" w14:textId="77777777" w:rsidR="00B82E22" w:rsidRPr="008525D1" w:rsidRDefault="00B82E22" w:rsidP="006D7AA5">
            <w:pPr>
              <w:pStyle w:val="ListParagraph"/>
              <w:widowControl/>
              <w:numPr>
                <w:ilvl w:val="0"/>
                <w:numId w:val="1"/>
              </w:numPr>
              <w:spacing w:line="360" w:lineRule="auto"/>
              <w:ind w:left="460" w:right="-188" w:hanging="426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Kebijakan</w:t>
            </w:r>
          </w:p>
        </w:tc>
        <w:tc>
          <w:tcPr>
            <w:tcW w:w="8079" w:type="dxa"/>
            <w:gridSpan w:val="5"/>
          </w:tcPr>
          <w:p w14:paraId="03F34973" w14:textId="68A108AE" w:rsidR="00B82E22" w:rsidRPr="008525D1" w:rsidRDefault="00B60198" w:rsidP="006D7AA5">
            <w:pPr>
              <w:spacing w:line="360" w:lineRule="auto"/>
              <w:jc w:val="both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SK</w:t>
            </w:r>
            <w:r w:rsidR="00B82E22" w:rsidRPr="008525D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Kepala</w:t>
            </w:r>
            <w:r w:rsidR="00B82E22" w:rsidRPr="008525D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4D358C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PUSKESMAS </w:t>
            </w:r>
            <w:r w:rsidR="0017544A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TANAH HABANG</w:t>
            </w:r>
            <w:r w:rsidRPr="008525D1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N</w:t>
            </w:r>
            <w:r w:rsidR="00602C1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omor :      </w:t>
            </w:r>
            <w:r w:rsidR="004F1D17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 </w:t>
            </w:r>
            <w:r w:rsidR="00602C1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>Tahun</w:t>
            </w:r>
            <w:r w:rsidR="00D240B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    </w:t>
            </w:r>
            <w:r w:rsidR="00602C19">
              <w:rPr>
                <w:rFonts w:asciiTheme="majorBidi" w:hAnsiTheme="majorBidi" w:cstheme="majorBidi"/>
                <w:color w:val="000000" w:themeColor="text1"/>
                <w:sz w:val="24"/>
                <w:szCs w:val="24"/>
                <w:lang w:val="id-ID"/>
              </w:rPr>
              <w:t xml:space="preserve"> </w:t>
            </w:r>
            <w:r w:rsidR="00CE4FF6" w:rsidRPr="008525D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="00B82E22" w:rsidRPr="008525D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tentang</w:t>
            </w:r>
            <w:r w:rsidR="00D240BE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KUPINANG ( Kunjungan Rumah Pasien Tanah Habang)</w:t>
            </w:r>
            <w:r w:rsidR="00B82E22" w:rsidRPr="008525D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A0AA5" w:rsidRPr="008525D1" w14:paraId="217BFF28" w14:textId="77777777" w:rsidTr="006D7AA5">
        <w:trPr>
          <w:trHeight w:val="444"/>
        </w:trPr>
        <w:tc>
          <w:tcPr>
            <w:tcW w:w="2411" w:type="dxa"/>
          </w:tcPr>
          <w:p w14:paraId="14B2CF47" w14:textId="77777777" w:rsidR="00FA0AA5" w:rsidRPr="008525D1" w:rsidRDefault="00FA0AA5" w:rsidP="006D7AA5">
            <w:pPr>
              <w:pStyle w:val="ListParagraph"/>
              <w:widowControl/>
              <w:numPr>
                <w:ilvl w:val="0"/>
                <w:numId w:val="1"/>
              </w:numPr>
              <w:spacing w:line="360" w:lineRule="auto"/>
              <w:ind w:left="460" w:right="-188" w:hanging="426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Referensi</w:t>
            </w:r>
          </w:p>
        </w:tc>
        <w:tc>
          <w:tcPr>
            <w:tcW w:w="8079" w:type="dxa"/>
            <w:gridSpan w:val="5"/>
          </w:tcPr>
          <w:p w14:paraId="31A5C8DB" w14:textId="77777777" w:rsidR="00C12C27" w:rsidRPr="00B114E6" w:rsidRDefault="0006756F" w:rsidP="0006756F">
            <w:pPr>
              <w:pStyle w:val="BodyText"/>
              <w:numPr>
                <w:ilvl w:val="3"/>
                <w:numId w:val="1"/>
              </w:numPr>
              <w:tabs>
                <w:tab w:val="left" w:pos="0"/>
                <w:tab w:val="left" w:pos="684"/>
                <w:tab w:val="left" w:pos="792"/>
              </w:tabs>
              <w:spacing w:line="360" w:lineRule="auto"/>
              <w:ind w:left="421"/>
              <w:rPr>
                <w:rFonts w:asciiTheme="majorBidi" w:hAnsiTheme="majorBidi" w:cstheme="majorBidi"/>
                <w:bCs/>
                <w:lang w:val="id-ID"/>
              </w:rPr>
            </w:pPr>
            <w:r>
              <w:t xml:space="preserve">Surat Keputusan Balangan </w:t>
            </w:r>
            <w:r w:rsidR="00B114E6">
              <w:t>Nomor 188.45/312/Kum Tahun 2022, Tentang Pembentukan Tim Home Care Kabupaten.</w:t>
            </w:r>
          </w:p>
          <w:p w14:paraId="2AC6A385" w14:textId="6D2696E7" w:rsidR="00B114E6" w:rsidRPr="008525D1" w:rsidRDefault="00B114E6" w:rsidP="0006756F">
            <w:pPr>
              <w:pStyle w:val="BodyText"/>
              <w:numPr>
                <w:ilvl w:val="3"/>
                <w:numId w:val="1"/>
              </w:numPr>
              <w:tabs>
                <w:tab w:val="left" w:pos="0"/>
                <w:tab w:val="left" w:pos="684"/>
                <w:tab w:val="left" w:pos="792"/>
              </w:tabs>
              <w:spacing w:line="360" w:lineRule="auto"/>
              <w:ind w:left="421"/>
              <w:rPr>
                <w:rFonts w:asciiTheme="majorBidi" w:hAnsiTheme="majorBidi" w:cstheme="majorBidi"/>
                <w:bCs/>
                <w:lang w:val="id-ID"/>
              </w:rPr>
            </w:pPr>
            <w:r>
              <w:t>Surat Keputusan Kepala Dinas Kesehatan dan PPKB Kabupaten Balangan Nomor : 445/           /Dinkes, PPKB-Blg/2022 Tentang Jenis Pelayanan Kesehatan Home Care di Kabupaten Balangan Tahun Anggaran 2022 bulan Januari 2022</w:t>
            </w:r>
          </w:p>
        </w:tc>
      </w:tr>
      <w:tr w:rsidR="00B82E22" w:rsidRPr="008525D1" w14:paraId="260B26C5" w14:textId="77777777" w:rsidTr="006D7AA5">
        <w:tc>
          <w:tcPr>
            <w:tcW w:w="2411" w:type="dxa"/>
          </w:tcPr>
          <w:p w14:paraId="2CF87334" w14:textId="77777777" w:rsidR="00B82E22" w:rsidRPr="008525D1" w:rsidRDefault="00894F7E" w:rsidP="006D7AA5">
            <w:pPr>
              <w:pStyle w:val="ListParagraph"/>
              <w:widowControl/>
              <w:numPr>
                <w:ilvl w:val="0"/>
                <w:numId w:val="1"/>
              </w:numPr>
              <w:spacing w:line="360" w:lineRule="auto"/>
              <w:ind w:left="460" w:hanging="426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Prosedur</w:t>
            </w:r>
            <w:r>
              <w:rPr>
                <w:rFonts w:asciiTheme="majorBidi" w:hAnsiTheme="majorBidi" w:cstheme="majorBidi"/>
                <w:sz w:val="24"/>
                <w:szCs w:val="24"/>
                <w:lang w:val="id-ID"/>
              </w:rPr>
              <w:t>/</w:t>
            </w:r>
            <w:r w:rsidR="00B82E22" w:rsidRPr="008525D1">
              <w:rPr>
                <w:rFonts w:asciiTheme="majorBidi" w:hAnsiTheme="majorBidi" w:cstheme="majorBidi"/>
                <w:sz w:val="24"/>
                <w:szCs w:val="24"/>
              </w:rPr>
              <w:t>Langkah – langkah</w:t>
            </w:r>
          </w:p>
        </w:tc>
        <w:tc>
          <w:tcPr>
            <w:tcW w:w="8079" w:type="dxa"/>
            <w:gridSpan w:val="5"/>
          </w:tcPr>
          <w:p w14:paraId="52686B47" w14:textId="6CCFEC29" w:rsidR="00894F7E" w:rsidRPr="00D240BE" w:rsidRDefault="00894F7E" w:rsidP="008B64CA">
            <w:pPr>
              <w:pStyle w:val="ListParagraph"/>
              <w:numPr>
                <w:ilvl w:val="0"/>
                <w:numId w:val="28"/>
              </w:numPr>
              <w:spacing w:before="120" w:line="360" w:lineRule="auto"/>
              <w:ind w:left="280" w:hanging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>Alat</w:t>
            </w:r>
            <w:r w:rsidRPr="00D240B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r w:rsidRPr="00D240B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>bahan :</w:t>
            </w:r>
          </w:p>
          <w:p w14:paraId="0AE87763" w14:textId="096F48FD" w:rsidR="00894F7E" w:rsidRPr="00D240BE" w:rsidRDefault="00894F7E" w:rsidP="00894F7E">
            <w:pPr>
              <w:pStyle w:val="ListParagraph"/>
              <w:widowControl/>
              <w:numPr>
                <w:ilvl w:val="0"/>
                <w:numId w:val="25"/>
              </w:numPr>
              <w:spacing w:before="120" w:after="20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8B64CA" w:rsidRPr="00D240BE">
              <w:rPr>
                <w:rFonts w:ascii="Times New Roman" w:hAnsi="Times New Roman" w:cs="Times New Roman"/>
                <w:sz w:val="24"/>
                <w:szCs w:val="24"/>
              </w:rPr>
              <w:t>TK</w:t>
            </w:r>
          </w:p>
          <w:p w14:paraId="20077327" w14:textId="366E3570" w:rsidR="00894F7E" w:rsidRPr="00D240BE" w:rsidRDefault="00894F7E" w:rsidP="008B64CA">
            <w:pPr>
              <w:pStyle w:val="ListParagraph"/>
              <w:widowControl/>
              <w:numPr>
                <w:ilvl w:val="0"/>
                <w:numId w:val="25"/>
              </w:numPr>
              <w:tabs>
                <w:tab w:val="left" w:pos="252"/>
              </w:tabs>
              <w:spacing w:before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8B64CA" w:rsidRPr="00D240BE">
              <w:rPr>
                <w:rFonts w:ascii="Times New Roman" w:hAnsi="Times New Roman" w:cs="Times New Roman"/>
                <w:sz w:val="24"/>
                <w:szCs w:val="24"/>
              </w:rPr>
              <w:t>iagnostik Set</w:t>
            </w:r>
          </w:p>
          <w:p w14:paraId="58D973B0" w14:textId="3AEF9BDE" w:rsidR="003A6DC2" w:rsidRPr="00D240BE" w:rsidRDefault="00894F7E" w:rsidP="006D7AA5">
            <w:pPr>
              <w:widowControl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0B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</w:t>
            </w:r>
            <w:r w:rsidR="003A6DC2" w:rsidRPr="00D24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240BE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</w:t>
            </w:r>
            <w:r w:rsidR="003A6DC2" w:rsidRPr="00D240BE">
              <w:rPr>
                <w:rFonts w:ascii="Times New Roman" w:hAnsi="Times New Roman" w:cs="Times New Roman"/>
                <w:sz w:val="24"/>
                <w:szCs w:val="24"/>
              </w:rPr>
              <w:t>Pe</w:t>
            </w:r>
            <w:r w:rsidR="00C942DE" w:rsidRPr="00D240BE">
              <w:rPr>
                <w:rFonts w:ascii="Times New Roman" w:hAnsi="Times New Roman" w:cs="Times New Roman"/>
                <w:sz w:val="24"/>
                <w:szCs w:val="24"/>
              </w:rPr>
              <w:t>rencanaan</w:t>
            </w:r>
          </w:p>
          <w:p w14:paraId="5C167E48" w14:textId="175B3949" w:rsidR="00C942DE" w:rsidRPr="00D240BE" w:rsidRDefault="00C942DE" w:rsidP="00C942DE">
            <w:pPr>
              <w:pStyle w:val="ListParagraph"/>
              <w:widowControl/>
              <w:spacing w:after="200" w:line="276" w:lineRule="auto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C77B9" w:rsidRPr="00D2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 xml:space="preserve">Koordinator Program Kegiatan KUPINANG merekap data basis terkait sasaran-sasaran yang ada dilintas program Puskesmas. Menganalisis data basis yang ada di PIS-PK, PRB, P-Care, program PTM, program Lansia, jejaring dan jaringan Puskesmas serta laporan dari lintas sektor/masyarakat. </w:t>
            </w:r>
          </w:p>
          <w:p w14:paraId="6A142586" w14:textId="6D4A73BE" w:rsidR="00AC77B9" w:rsidRPr="00D240BE" w:rsidRDefault="00C942DE" w:rsidP="00AC77B9">
            <w:pPr>
              <w:widowControl/>
              <w:spacing w:after="200" w:line="276" w:lineRule="auto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C77B9" w:rsidRPr="00D2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77B9" w:rsidRPr="00D240BE">
              <w:rPr>
                <w:rFonts w:ascii="Times New Roman" w:hAnsi="Times New Roman" w:cs="Times New Roman"/>
                <w:sz w:val="24"/>
                <w:szCs w:val="24"/>
              </w:rPr>
              <w:t>Koordinator Program Kegiatan KUPINANG membuat jadwal kegiatan per desa</w:t>
            </w:r>
            <w:r w:rsidR="00AC77B9" w:rsidRPr="00D24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A1CB98B" w14:textId="77777777" w:rsidR="00AC77B9" w:rsidRPr="00D240BE" w:rsidRDefault="00AC77B9" w:rsidP="00AC77B9">
            <w:pPr>
              <w:pStyle w:val="ListParagraph"/>
              <w:widowControl/>
              <w:spacing w:after="200" w:line="276" w:lineRule="auto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>Koordinator Program Kegiatan KUPINANG menyiapkan sarana dan prasarana</w:t>
            </w:r>
          </w:p>
          <w:p w14:paraId="50E67DB9" w14:textId="707F54B7" w:rsidR="00AC77B9" w:rsidRPr="00D240BE" w:rsidRDefault="00AC77B9" w:rsidP="00AC77B9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77CF73" w14:textId="77777777" w:rsidR="00AC77B9" w:rsidRPr="00D240BE" w:rsidRDefault="00AC77B9" w:rsidP="00AC77B9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C. Pelaksanaan</w:t>
            </w:r>
          </w:p>
          <w:p w14:paraId="2A429B9B" w14:textId="4F17A991" w:rsidR="00AC77B9" w:rsidRPr="00D240BE" w:rsidRDefault="00AC77B9" w:rsidP="00AC77B9">
            <w:pPr>
              <w:pStyle w:val="ListParagraph"/>
              <w:widowControl/>
              <w:spacing w:after="200" w:line="276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>Petugas (Tim KUPINANG) melaksanakan kunjungan rumah, tim memberikan pelayanan kesehatan kepada sasaran.</w:t>
            </w:r>
          </w:p>
          <w:p w14:paraId="614C2A4D" w14:textId="55324AF5" w:rsidR="00AC77B9" w:rsidRPr="00D240BE" w:rsidRDefault="00AC77B9" w:rsidP="00AC77B9">
            <w:pPr>
              <w:widowControl/>
              <w:spacing w:after="200" w:line="276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 xml:space="preserve">Petugas (Tim KUPINANG) membuat rencana tindak lanjut serta jadwal kunjungan berikutnya. </w:t>
            </w:r>
          </w:p>
          <w:p w14:paraId="6D85F25C" w14:textId="1FC4B551" w:rsidR="00AC77B9" w:rsidRPr="00D240BE" w:rsidRDefault="00AC77B9" w:rsidP="00AC77B9">
            <w:pPr>
              <w:widowControl/>
              <w:spacing w:after="200" w:line="276" w:lineRule="auto"/>
              <w:ind w:left="1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>Koordinator Program Kegiatan membuat laporan hasil kegiatan KUPINANG dan dikirimkan ke Dinas Kesehatan PPKB setiap bulan.</w:t>
            </w:r>
          </w:p>
          <w:p w14:paraId="586CA8AF" w14:textId="5DA5F7C4" w:rsidR="00AC77B9" w:rsidRPr="00D240BE" w:rsidRDefault="00AC77B9" w:rsidP="00AC77B9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>D. Evaluasi</w:t>
            </w:r>
          </w:p>
          <w:p w14:paraId="4C2EC80D" w14:textId="7EDB5B3E" w:rsidR="00D240BE" w:rsidRPr="00D240BE" w:rsidRDefault="00D240BE" w:rsidP="00D240BE">
            <w:pPr>
              <w:pStyle w:val="ListParagraph"/>
              <w:ind w:left="280"/>
              <w:jc w:val="both"/>
              <w:rPr>
                <w:rFonts w:ascii="Times New Roman" w:hAnsi="Times New Roman" w:cs="Times New Roman"/>
                <w:sz w:val="24"/>
                <w:szCs w:val="24"/>
                <w:lang w:val="en-ID" w:eastAsia="en-ID"/>
              </w:rPr>
            </w:pP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D240BE">
              <w:rPr>
                <w:rFonts w:ascii="Times New Roman" w:hAnsi="Times New Roman" w:cs="Times New Roman"/>
                <w:sz w:val="24"/>
                <w:szCs w:val="24"/>
              </w:rPr>
              <w:t>Petugas (Tim KUPINANG) mengevaluasi setiap hasil kegiatan untuk meningkatkan mutu pelayanan kesehatan terhadap masyarakat.</w:t>
            </w:r>
          </w:p>
          <w:p w14:paraId="0A7ADA08" w14:textId="55FFBF52" w:rsidR="003A6DC2" w:rsidRPr="00D240BE" w:rsidRDefault="003A6DC2" w:rsidP="00D240BE">
            <w:pPr>
              <w:widowControl/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0AA5" w:rsidRPr="008525D1" w14:paraId="69736C71" w14:textId="77777777" w:rsidTr="006D7AA5">
        <w:tc>
          <w:tcPr>
            <w:tcW w:w="2411" w:type="dxa"/>
            <w:vAlign w:val="center"/>
          </w:tcPr>
          <w:p w14:paraId="14DB2072" w14:textId="77777777" w:rsidR="00FA0AA5" w:rsidRPr="005E2B88" w:rsidRDefault="00990145" w:rsidP="008B64CA">
            <w:pPr>
              <w:pStyle w:val="ListParagraph"/>
              <w:widowControl/>
              <w:numPr>
                <w:ilvl w:val="0"/>
                <w:numId w:val="28"/>
              </w:numPr>
              <w:ind w:left="426"/>
              <w:rPr>
                <w:rFonts w:asciiTheme="majorBidi" w:hAnsiTheme="majorBidi" w:cstheme="majorBidi"/>
                <w:sz w:val="24"/>
                <w:szCs w:val="24"/>
              </w:rPr>
            </w:pPr>
            <w:r w:rsidRPr="005E2B88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Bagan Alir</w:t>
            </w:r>
          </w:p>
        </w:tc>
        <w:tc>
          <w:tcPr>
            <w:tcW w:w="8079" w:type="dxa"/>
            <w:gridSpan w:val="5"/>
          </w:tcPr>
          <w:p w14:paraId="7D8B69F2" w14:textId="07F3B56A" w:rsidR="00FA0AA5" w:rsidRDefault="00D240BE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pict w14:anchorId="681C2438">
                <v:oval id="_x0000_s1027" style="position:absolute;left:0;text-align:left;margin-left:75.65pt;margin-top:9.2pt;width:162pt;height:63pt;z-index:251658240;mso-position-horizontal-relative:text;mso-position-vertical-relative:text">
                  <v:textbox style="mso-next-textbox:#_x0000_s1027">
                    <w:txbxContent>
                      <w:p w14:paraId="235D275B" w14:textId="62AADE17" w:rsidR="00D240BE" w:rsidRPr="0034329A" w:rsidRDefault="00D240BE" w:rsidP="0034329A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4329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Petugas men</w:t>
                        </w:r>
                        <w:r w:rsidR="0034329A" w:rsidRPr="0034329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dapatkan  data pasien yang memerlukan KUPINANG</w:t>
                        </w:r>
                      </w:p>
                    </w:txbxContent>
                  </v:textbox>
                </v:oval>
              </w:pict>
            </w:r>
            <w:r w:rsidR="007F0636" w:rsidRPr="008525D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20EA0294" w14:textId="77777777" w:rsidR="00D240BE" w:rsidRDefault="00D240BE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429BCECD" w14:textId="77777777" w:rsidR="00D240BE" w:rsidRDefault="00D240BE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75FE0280" w14:textId="77777777" w:rsidR="00D240BE" w:rsidRDefault="00D240BE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653D22A8" w14:textId="77777777" w:rsidR="00D240BE" w:rsidRDefault="00D240BE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1A5538AD" w14:textId="0F925452" w:rsidR="00D240BE" w:rsidRDefault="0034329A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pict w14:anchorId="7BB97F3D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8" type="#_x0000_t32" style="position:absolute;left:0;text-align:left;margin-left:155.15pt;margin-top:3.2pt;width:0;height:25.5pt;z-index:251659264" o:connectortype="straight">
                  <v:stroke endarrow="block"/>
                </v:shape>
              </w:pict>
            </w:r>
          </w:p>
          <w:p w14:paraId="4F093CBC" w14:textId="080D92DA" w:rsidR="0034329A" w:rsidRDefault="0034329A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723AF74" w14:textId="599ECD68" w:rsidR="0034329A" w:rsidRDefault="0034329A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pict w14:anchorId="1339144B">
                <v:rect id="_x0000_s1029" style="position:absolute;left:0;text-align:left;margin-left:75.65pt;margin-top:1.1pt;width:174pt;height:41.25pt;z-index:251660288">
                  <v:textbox style="mso-next-textbox:#_x0000_s1029">
                    <w:txbxContent>
                      <w:p w14:paraId="643FEEF7" w14:textId="225FBBB5" w:rsidR="0034329A" w:rsidRPr="008E1F45" w:rsidRDefault="0034329A" w:rsidP="008E1F45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8E1F4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Tim KUPINANG melapor kepada Kepala </w:t>
                        </w:r>
                        <w:r w:rsidR="00AB1B86" w:rsidRPr="008E1F45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Puskesmas terkait pasien yang membutuhkan KUPINANG</w:t>
                        </w:r>
                      </w:p>
                    </w:txbxContent>
                  </v:textbox>
                </v:rect>
              </w:pict>
            </w:r>
          </w:p>
          <w:p w14:paraId="2244B19B" w14:textId="5DBC7B15" w:rsidR="0034329A" w:rsidRDefault="0034329A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7AE7F858" w14:textId="302F30F2" w:rsidR="0034329A" w:rsidRDefault="0034329A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1D7579D3" w14:textId="79C53EC6" w:rsidR="0034329A" w:rsidRDefault="008E1F45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pict w14:anchorId="7BB97F3D">
                <v:shape id="_x0000_s1030" type="#_x0000_t32" style="position:absolute;left:0;text-align:left;margin-left:155.15pt;margin-top:.95pt;width:0;height:25.5pt;z-index:251661312" o:connectortype="straight">
                  <v:stroke endarrow="block"/>
                </v:shape>
              </w:pict>
            </w:r>
          </w:p>
          <w:p w14:paraId="339D4F7E" w14:textId="3C3AE5C6" w:rsidR="0034329A" w:rsidRDefault="00A05209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pict w14:anchorId="1339144B">
                <v:rect id="_x0000_s1032" style="position:absolute;left:0;text-align:left;margin-left:75.65pt;margin-top:12.65pt;width:174pt;height:50.25pt;z-index:251662336">
                  <v:textbox style="mso-next-textbox:#_x0000_s1032">
                    <w:txbxContent>
                      <w:p w14:paraId="0C68BE9F" w14:textId="7C9F536B" w:rsidR="00A05209" w:rsidRDefault="00A05209" w:rsidP="00A05209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Kepala Puskesmas membuat tim untuk melakukan KUPINANG</w:t>
                        </w:r>
                      </w:p>
                      <w:p w14:paraId="0750297C" w14:textId="742C0E65" w:rsidR="00A05209" w:rsidRPr="008E1F45" w:rsidRDefault="00A05209" w:rsidP="00A05209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(dokter, perawat</w:t>
                        </w:r>
                        <w:r w:rsidR="003C04A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, bidan dan tenaga keshatan lainnya)</w:t>
                        </w:r>
                      </w:p>
                    </w:txbxContent>
                  </v:textbox>
                </v:rect>
              </w:pict>
            </w:r>
          </w:p>
          <w:p w14:paraId="46D5E81C" w14:textId="343969D0" w:rsidR="0034329A" w:rsidRDefault="0034329A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1D300703" w14:textId="5689AFB1" w:rsidR="0034329A" w:rsidRDefault="0034329A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7B25FC94" w14:textId="7B57AD74" w:rsidR="0034329A" w:rsidRDefault="0034329A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6DA6265C" w14:textId="1F061D9B" w:rsidR="0034329A" w:rsidRDefault="008E5B26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pict w14:anchorId="7BB97F3D">
                <v:shape id="_x0000_s1034" type="#_x0000_t32" style="position:absolute;left:0;text-align:left;margin-left:155.15pt;margin-top:7.7pt;width:0;height:25.5pt;z-index:251664384" o:connectortype="straight">
                  <v:stroke endarrow="block"/>
                </v:shape>
              </w:pict>
            </w:r>
          </w:p>
          <w:p w14:paraId="16EDEE1D" w14:textId="6CA23B58" w:rsidR="00D240BE" w:rsidRDefault="00D240BE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3774D1C2" w14:textId="62F4B78D" w:rsidR="00D240BE" w:rsidRDefault="008E5B26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pict w14:anchorId="1339144B">
                <v:rect id="_x0000_s1033" style="position:absolute;left:0;text-align:left;margin-left:75.65pt;margin-top:5.6pt;width:174pt;height:30pt;z-index:251663360">
                  <v:textbox style="mso-next-textbox:#_x0000_s1033">
                    <w:txbxContent>
                      <w:p w14:paraId="0B7A253B" w14:textId="7DCF3E78" w:rsidR="008E5B26" w:rsidRPr="008E1F45" w:rsidRDefault="008E5B26" w:rsidP="008E5B26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Tim Pelaksana KUPINANG melakukan tinjauan kasus tentang penyakit pasien</w:t>
                        </w:r>
                      </w:p>
                    </w:txbxContent>
                  </v:textbox>
                </v:rect>
              </w:pict>
            </w:r>
          </w:p>
          <w:p w14:paraId="50383CC0" w14:textId="57624929" w:rsidR="003C04A7" w:rsidRDefault="003C04A7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696F471F" w14:textId="7F86F714" w:rsidR="003C04A7" w:rsidRDefault="008E5B26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pict w14:anchorId="7BB97F3D">
                <v:shape id="_x0000_s1035" type="#_x0000_t32" style="position:absolute;left:0;text-align:left;margin-left:155.15pt;margin-top:8pt;width:0;height:25.5pt;z-index:251665408" o:connectortype="straight">
                  <v:stroke endarrow="block"/>
                </v:shape>
              </w:pict>
            </w:r>
          </w:p>
          <w:p w14:paraId="7764FBAF" w14:textId="2DD57DFE" w:rsidR="003C04A7" w:rsidRDefault="003C04A7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5B44AE5E" w14:textId="709D7C76" w:rsidR="003C04A7" w:rsidRDefault="008E5B26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pict w14:anchorId="1339144B">
                <v:rect id="_x0000_s1036" style="position:absolute;left:0;text-align:left;margin-left:75.65pt;margin-top:5.9pt;width:174pt;height:30pt;z-index:251666432">
                  <v:textbox style="mso-next-textbox:#_x0000_s1036">
                    <w:txbxContent>
                      <w:p w14:paraId="2ED207FE" w14:textId="27A914B6" w:rsidR="008E5B26" w:rsidRPr="008E1F45" w:rsidRDefault="008E5B26" w:rsidP="008E5B26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 xml:space="preserve">Tim </w:t>
                        </w:r>
                        <w:r w:rsidR="00BE38CA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melaksanakan KUPINANG (Kunjungan Rumah Pasien Tanah Habang)</w:t>
                        </w:r>
                      </w:p>
                    </w:txbxContent>
                  </v:textbox>
                </v:rect>
              </w:pict>
            </w:r>
          </w:p>
          <w:p w14:paraId="2373659A" w14:textId="0A121183" w:rsidR="003C04A7" w:rsidRDefault="003C04A7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  <w:p w14:paraId="29E58C7E" w14:textId="724F379C" w:rsidR="003C04A7" w:rsidRDefault="00BE38CA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pict w14:anchorId="7BB97F3D">
                <v:shape id="_x0000_s1037" type="#_x0000_t32" style="position:absolute;left:0;text-align:left;margin-left:155.15pt;margin-top:8.35pt;width:0;height:25.5pt;z-index:251667456" o:connectortype="straight">
                  <v:stroke endarrow="block"/>
                </v:shape>
              </w:pict>
            </w:r>
          </w:p>
          <w:p w14:paraId="3858A82A" w14:textId="77777777" w:rsidR="00D240BE" w:rsidRDefault="00D240BE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1C24E48" w14:textId="72368403" w:rsidR="008E5B26" w:rsidRDefault="00BE38CA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pict w14:anchorId="1339144B">
                <v:rect id="_x0000_s1038" style="position:absolute;left:0;text-align:left;margin-left:75.65pt;margin-top:6.3pt;width:174pt;height:30pt;z-index:251668480">
                  <v:textbox style="mso-next-textbox:#_x0000_s1038">
                    <w:txbxContent>
                      <w:p w14:paraId="36FC680A" w14:textId="6E965460" w:rsidR="00BE38CA" w:rsidRPr="008E1F45" w:rsidRDefault="00BE38CA" w:rsidP="00BE38CA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Tim melakukan pemeriksaan terkait penyakit pasien</w:t>
                        </w:r>
                      </w:p>
                    </w:txbxContent>
                  </v:textbox>
                </v:rect>
              </w:pict>
            </w:r>
          </w:p>
          <w:p w14:paraId="4AADADFE" w14:textId="7E0F2BFA" w:rsidR="008E5B26" w:rsidRDefault="008E5B26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87EEB6C" w14:textId="26CB9AC1" w:rsidR="008E5B26" w:rsidRDefault="00BE38CA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pict w14:anchorId="7BB97F3D">
                <v:shape id="_x0000_s1039" type="#_x0000_t32" style="position:absolute;left:0;text-align:left;margin-left:155.15pt;margin-top:8.75pt;width:0;height:25.5pt;z-index:251669504" o:connectortype="straight">
                  <v:stroke endarrow="block"/>
                </v:shape>
              </w:pict>
            </w:r>
          </w:p>
          <w:p w14:paraId="7CF807AB" w14:textId="012EBC9C" w:rsidR="008E5B26" w:rsidRDefault="008E5B26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6379E97" w14:textId="271723E3" w:rsidR="00BE38CA" w:rsidRDefault="00BE38CA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pict w14:anchorId="1339144B">
                <v:rect id="_x0000_s1040" style="position:absolute;left:0;text-align:left;margin-left:75.65pt;margin-top:6.7pt;width:174pt;height:19.3pt;z-index:251670528">
                  <v:textbox style="mso-next-textbox:#_x0000_s1040">
                    <w:txbxContent>
                      <w:p w14:paraId="4C8EAB8C" w14:textId="1A3E4B63" w:rsidR="00BE38CA" w:rsidRPr="008E1F45" w:rsidRDefault="00BE38CA" w:rsidP="00BE38CA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Tim memberikan edukasi atau konseling</w:t>
                        </w:r>
                      </w:p>
                    </w:txbxContent>
                  </v:textbox>
                </v:rect>
              </w:pict>
            </w:r>
          </w:p>
          <w:p w14:paraId="2E300192" w14:textId="0CB0FA49" w:rsidR="00BE38CA" w:rsidRDefault="00340B27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  <w:lang w:val="id-ID"/>
              </w:rPr>
              <w:pict w14:anchorId="7BB97F3D">
                <v:shape id="_x0000_s1041" type="#_x0000_t32" style="position:absolute;left:0;text-align:left;margin-left:155.15pt;margin-top:12.25pt;width:0;height:25.5pt;z-index:251671552" o:connectortype="straight">
                  <v:stroke endarrow="block"/>
                </v:shape>
              </w:pict>
            </w:r>
          </w:p>
          <w:p w14:paraId="0FF5DA03" w14:textId="77777777" w:rsidR="00BE38CA" w:rsidRDefault="00BE38CA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21D4024" w14:textId="1E85C14D" w:rsidR="00BE38CA" w:rsidRDefault="00340B27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noProof/>
                <w:sz w:val="24"/>
                <w:szCs w:val="24"/>
              </w:rPr>
              <w:pict w14:anchorId="1C47B4E1">
                <v:oval id="_x0000_s1043" style="position:absolute;left:0;text-align:left;margin-left:76.4pt;margin-top:10.2pt;width:165.75pt;height:49.4pt;z-index:251672576">
                  <v:textbox>
                    <w:txbxContent>
                      <w:p w14:paraId="5B2E4572" w14:textId="1367D84D" w:rsidR="00340B27" w:rsidRPr="00340B27" w:rsidRDefault="00340B27" w:rsidP="00340B27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 w:rsidRPr="00340B27"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Tim melakukan Evaluasi</w:t>
                        </w:r>
                      </w:p>
                    </w:txbxContent>
                  </v:textbox>
                </v:oval>
              </w:pict>
            </w:r>
          </w:p>
          <w:p w14:paraId="08862F4E" w14:textId="63B1292E" w:rsidR="00BE38CA" w:rsidRDefault="00BE38CA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7995AC5" w14:textId="77777777" w:rsidR="00340B27" w:rsidRDefault="00340B27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0E6462D" w14:textId="77777777" w:rsidR="00340B27" w:rsidRDefault="00340B27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7CA8D4E" w14:textId="77777777" w:rsidR="00340B27" w:rsidRDefault="00340B27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F318E55" w14:textId="77777777" w:rsidR="00340B27" w:rsidRDefault="00340B27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75EF6747" w14:textId="77777777" w:rsidR="00340B27" w:rsidRDefault="00340B27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2A584ED" w14:textId="77777777" w:rsidR="00340B27" w:rsidRDefault="00340B27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357876D4" w14:textId="7C59F8AA" w:rsidR="00340B27" w:rsidRPr="008525D1" w:rsidRDefault="00340B27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0145" w:rsidRPr="008525D1" w14:paraId="14211CC2" w14:textId="77777777" w:rsidTr="006D7AA5">
        <w:tc>
          <w:tcPr>
            <w:tcW w:w="2411" w:type="dxa"/>
            <w:vAlign w:val="center"/>
          </w:tcPr>
          <w:p w14:paraId="0C142B8E" w14:textId="77777777" w:rsidR="00990145" w:rsidRPr="008525D1" w:rsidRDefault="00990145" w:rsidP="008B64CA">
            <w:pPr>
              <w:pStyle w:val="ListParagraph"/>
              <w:widowControl/>
              <w:numPr>
                <w:ilvl w:val="0"/>
                <w:numId w:val="28"/>
              </w:numPr>
              <w:ind w:left="460" w:hanging="426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Hal-hal yang perlu diperhatikan</w:t>
            </w:r>
          </w:p>
        </w:tc>
        <w:tc>
          <w:tcPr>
            <w:tcW w:w="8079" w:type="dxa"/>
            <w:gridSpan w:val="5"/>
          </w:tcPr>
          <w:p w14:paraId="7CD7ADC4" w14:textId="77777777" w:rsidR="00990145" w:rsidRPr="008525D1" w:rsidRDefault="00990145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1.Dukungan dari kepal</w:t>
            </w:r>
            <w:r w:rsidR="00DE0231">
              <w:rPr>
                <w:rFonts w:asciiTheme="majorBidi" w:hAnsiTheme="majorBidi" w:cstheme="majorBidi"/>
                <w:sz w:val="24"/>
                <w:szCs w:val="24"/>
                <w:lang w:val="id-ID"/>
              </w:rPr>
              <w:t>a</w:t>
            </w:r>
            <w:r w:rsidRPr="008525D1">
              <w:rPr>
                <w:rFonts w:asciiTheme="majorBidi" w:hAnsiTheme="majorBidi" w:cstheme="majorBidi"/>
                <w:sz w:val="24"/>
                <w:szCs w:val="24"/>
              </w:rPr>
              <w:t xml:space="preserve"> puskesmas</w:t>
            </w:r>
          </w:p>
          <w:p w14:paraId="79322778" w14:textId="77777777" w:rsidR="00990145" w:rsidRPr="008525D1" w:rsidRDefault="00990145" w:rsidP="006D7AA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2.Dukungan dari lintas program</w:t>
            </w:r>
            <w:r w:rsidR="00F17BF2" w:rsidRPr="008525D1">
              <w:rPr>
                <w:rFonts w:asciiTheme="majorBidi" w:hAnsiTheme="majorBidi" w:cstheme="majorBidi"/>
                <w:sz w:val="24"/>
                <w:szCs w:val="24"/>
              </w:rPr>
              <w:t xml:space="preserve"> dan lintas </w:t>
            </w:r>
            <w:r w:rsidR="00185D76">
              <w:rPr>
                <w:rFonts w:asciiTheme="majorBidi" w:hAnsiTheme="majorBidi" w:cstheme="majorBidi"/>
                <w:sz w:val="24"/>
                <w:szCs w:val="24"/>
              </w:rPr>
              <w:t>sector</w:t>
            </w:r>
          </w:p>
        </w:tc>
      </w:tr>
      <w:tr w:rsidR="00B82E22" w:rsidRPr="008525D1" w14:paraId="509CA400" w14:textId="77777777" w:rsidTr="006D7AA5">
        <w:tc>
          <w:tcPr>
            <w:tcW w:w="2411" w:type="dxa"/>
            <w:vAlign w:val="center"/>
          </w:tcPr>
          <w:p w14:paraId="5559032F" w14:textId="77777777" w:rsidR="00B82E22" w:rsidRPr="008525D1" w:rsidRDefault="00B82E22" w:rsidP="008B64CA">
            <w:pPr>
              <w:pStyle w:val="ListParagraph"/>
              <w:widowControl/>
              <w:numPr>
                <w:ilvl w:val="0"/>
                <w:numId w:val="28"/>
              </w:numPr>
              <w:spacing w:line="360" w:lineRule="auto"/>
              <w:ind w:left="460" w:right="-188" w:hanging="426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Unit Terkait</w:t>
            </w:r>
          </w:p>
        </w:tc>
        <w:tc>
          <w:tcPr>
            <w:tcW w:w="8079" w:type="dxa"/>
            <w:gridSpan w:val="5"/>
          </w:tcPr>
          <w:p w14:paraId="52DC1191" w14:textId="42E9329E" w:rsidR="00F17BF2" w:rsidRPr="00FF43D1" w:rsidRDefault="00990145" w:rsidP="008B64CA">
            <w:pPr>
              <w:pStyle w:val="ListParagraph"/>
              <w:numPr>
                <w:ilvl w:val="3"/>
                <w:numId w:val="28"/>
              </w:numPr>
              <w:ind w:left="283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3D1">
              <w:rPr>
                <w:rFonts w:asciiTheme="majorBidi" w:hAnsiTheme="majorBidi" w:cstheme="majorBidi"/>
                <w:sz w:val="24"/>
                <w:szCs w:val="24"/>
              </w:rPr>
              <w:t>Lintas program</w:t>
            </w:r>
            <w:r w:rsidR="00DE0231" w:rsidRPr="00FF43D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</w:p>
          <w:p w14:paraId="5F9ACC4E" w14:textId="77777777" w:rsidR="00B82E22" w:rsidRPr="00FF43D1" w:rsidRDefault="00F17BF2" w:rsidP="008B64CA">
            <w:pPr>
              <w:pStyle w:val="ListParagraph"/>
              <w:numPr>
                <w:ilvl w:val="3"/>
                <w:numId w:val="28"/>
              </w:numPr>
              <w:ind w:left="283" w:hanging="283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F43D1">
              <w:rPr>
                <w:rFonts w:asciiTheme="majorBidi" w:hAnsiTheme="majorBidi" w:cstheme="majorBidi"/>
                <w:sz w:val="24"/>
                <w:szCs w:val="24"/>
              </w:rPr>
              <w:t>Lintas sektor</w:t>
            </w:r>
            <w:r w:rsidR="00B82E22" w:rsidRPr="00FF43D1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</w:tc>
      </w:tr>
      <w:tr w:rsidR="00B82E22" w:rsidRPr="008525D1" w14:paraId="4AFBAEBC" w14:textId="77777777" w:rsidTr="006D7AA5">
        <w:trPr>
          <w:trHeight w:val="64"/>
        </w:trPr>
        <w:tc>
          <w:tcPr>
            <w:tcW w:w="2411" w:type="dxa"/>
            <w:vAlign w:val="center"/>
          </w:tcPr>
          <w:p w14:paraId="244C81C6" w14:textId="77777777" w:rsidR="00B82E22" w:rsidRPr="008525D1" w:rsidRDefault="00B82E22" w:rsidP="008B64CA">
            <w:pPr>
              <w:pStyle w:val="ListParagraph"/>
              <w:widowControl/>
              <w:numPr>
                <w:ilvl w:val="0"/>
                <w:numId w:val="28"/>
              </w:numPr>
              <w:spacing w:line="360" w:lineRule="auto"/>
              <w:ind w:left="460" w:hanging="426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Dokumen</w:t>
            </w:r>
            <w:r w:rsidRPr="008525D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8525D1">
              <w:rPr>
                <w:rFonts w:asciiTheme="majorBidi" w:hAnsiTheme="majorBidi" w:cstheme="majorBidi"/>
                <w:sz w:val="24"/>
                <w:szCs w:val="24"/>
              </w:rPr>
              <w:t>Terkait</w:t>
            </w:r>
          </w:p>
        </w:tc>
        <w:tc>
          <w:tcPr>
            <w:tcW w:w="8079" w:type="dxa"/>
            <w:gridSpan w:val="5"/>
          </w:tcPr>
          <w:p w14:paraId="261B4061" w14:textId="11AFD14E" w:rsidR="00B82E22" w:rsidRPr="008525D1" w:rsidRDefault="00F17BF2" w:rsidP="006D7AA5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1.</w:t>
            </w:r>
            <w:r w:rsidR="00340B27" w:rsidRPr="00D240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0B27" w:rsidRPr="00D240BE">
              <w:rPr>
                <w:rFonts w:ascii="Times New Roman" w:hAnsi="Times New Roman" w:cs="Times New Roman"/>
                <w:sz w:val="24"/>
                <w:szCs w:val="24"/>
              </w:rPr>
              <w:t>laporan hasil kegiatan KUPINANG dan dikirimkan ke Dinas Kesehatan PPKB setiap bulan.</w:t>
            </w:r>
          </w:p>
          <w:p w14:paraId="7E818C98" w14:textId="77777777" w:rsidR="00B82E22" w:rsidRPr="008525D1" w:rsidRDefault="00990145" w:rsidP="006D7AA5">
            <w:pPr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2.Dokumentasi.</w:t>
            </w:r>
          </w:p>
        </w:tc>
      </w:tr>
      <w:tr w:rsidR="00AA7511" w:rsidRPr="008525D1" w14:paraId="3A038A46" w14:textId="77777777" w:rsidTr="006D7AA5">
        <w:trPr>
          <w:trHeight w:val="1265"/>
        </w:trPr>
        <w:tc>
          <w:tcPr>
            <w:tcW w:w="2411" w:type="dxa"/>
            <w:vAlign w:val="center"/>
          </w:tcPr>
          <w:p w14:paraId="346B4487" w14:textId="77777777" w:rsidR="00AA7511" w:rsidRPr="008525D1" w:rsidRDefault="00AA7511" w:rsidP="008B64CA">
            <w:pPr>
              <w:pStyle w:val="ListParagraph"/>
              <w:widowControl/>
              <w:numPr>
                <w:ilvl w:val="0"/>
                <w:numId w:val="28"/>
              </w:numPr>
              <w:ind w:left="460" w:hanging="426"/>
              <w:rPr>
                <w:rFonts w:asciiTheme="majorBidi" w:hAnsiTheme="majorBidi" w:cstheme="majorBidi"/>
                <w:sz w:val="24"/>
                <w:szCs w:val="24"/>
              </w:rPr>
            </w:pPr>
            <w:r w:rsidRPr="008525D1">
              <w:rPr>
                <w:rFonts w:asciiTheme="majorBidi" w:hAnsiTheme="majorBidi" w:cstheme="majorBidi"/>
                <w:sz w:val="24"/>
                <w:szCs w:val="24"/>
              </w:rPr>
              <w:t>Rekaman</w:t>
            </w:r>
            <w:r w:rsidRPr="008525D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8525D1">
              <w:rPr>
                <w:rFonts w:asciiTheme="majorBidi" w:hAnsiTheme="majorBidi" w:cstheme="majorBidi"/>
                <w:sz w:val="24"/>
                <w:szCs w:val="24"/>
              </w:rPr>
              <w:t>historis</w:t>
            </w:r>
            <w:r w:rsidRPr="008525D1">
              <w:rPr>
                <w:rFonts w:asciiTheme="majorBidi" w:hAnsiTheme="majorBidi" w:cstheme="majorBidi"/>
                <w:sz w:val="24"/>
                <w:szCs w:val="24"/>
                <w:lang w:val="id-ID"/>
              </w:rPr>
              <w:t xml:space="preserve"> </w:t>
            </w:r>
            <w:r w:rsidRPr="008525D1">
              <w:rPr>
                <w:rFonts w:asciiTheme="majorBidi" w:hAnsiTheme="majorBidi" w:cstheme="majorBidi"/>
                <w:sz w:val="24"/>
                <w:szCs w:val="24"/>
              </w:rPr>
              <w:t>perubahan</w:t>
            </w:r>
          </w:p>
        </w:tc>
        <w:tc>
          <w:tcPr>
            <w:tcW w:w="8079" w:type="dxa"/>
            <w:gridSpan w:val="5"/>
            <w:vAlign w:val="center"/>
          </w:tcPr>
          <w:tbl>
            <w:tblPr>
              <w:tblStyle w:val="TableGrid"/>
              <w:tblpPr w:leftFromText="180" w:rightFromText="180" w:vertAnchor="text" w:horzAnchor="margin" w:tblpY="-430"/>
              <w:tblOverlap w:val="never"/>
              <w:tblW w:w="7792" w:type="dxa"/>
              <w:tblLayout w:type="fixed"/>
              <w:tblLook w:val="04A0" w:firstRow="1" w:lastRow="0" w:firstColumn="1" w:lastColumn="0" w:noHBand="0" w:noVBand="1"/>
            </w:tblPr>
            <w:tblGrid>
              <w:gridCol w:w="537"/>
              <w:gridCol w:w="1867"/>
              <w:gridCol w:w="2270"/>
              <w:gridCol w:w="3118"/>
            </w:tblGrid>
            <w:tr w:rsidR="00AA7511" w:rsidRPr="008525D1" w14:paraId="14539AEE" w14:textId="77777777" w:rsidTr="00C82FE8">
              <w:trPr>
                <w:trHeight w:val="393"/>
              </w:trPr>
              <w:tc>
                <w:tcPr>
                  <w:tcW w:w="537" w:type="dxa"/>
                  <w:vAlign w:val="center"/>
                </w:tcPr>
                <w:p w14:paraId="1230CDE8" w14:textId="77777777" w:rsidR="00AA7511" w:rsidRPr="008525D1" w:rsidRDefault="00AA7511" w:rsidP="006D7AA5">
                  <w:pPr>
                    <w:spacing w:line="360" w:lineRule="auto"/>
                    <w:ind w:left="-113" w:right="-188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525D1">
                    <w:rPr>
                      <w:rFonts w:asciiTheme="majorBidi" w:hAnsiTheme="majorBidi" w:cstheme="majorBidi"/>
                      <w:sz w:val="24"/>
                      <w:szCs w:val="24"/>
                    </w:rPr>
                    <w:t>No.</w:t>
                  </w:r>
                </w:p>
              </w:tc>
              <w:tc>
                <w:tcPr>
                  <w:tcW w:w="1867" w:type="dxa"/>
                  <w:vAlign w:val="center"/>
                </w:tcPr>
                <w:p w14:paraId="7557EF1B" w14:textId="77777777" w:rsidR="00AA7511" w:rsidRPr="008525D1" w:rsidRDefault="00AA7511" w:rsidP="006D7AA5">
                  <w:pPr>
                    <w:spacing w:line="360" w:lineRule="auto"/>
                    <w:ind w:left="-108" w:right="-188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525D1">
                    <w:rPr>
                      <w:rFonts w:asciiTheme="majorBidi" w:hAnsiTheme="majorBidi" w:cstheme="majorBidi"/>
                      <w:sz w:val="24"/>
                      <w:szCs w:val="24"/>
                    </w:rPr>
                    <w:t>Yang diubah</w:t>
                  </w:r>
                </w:p>
              </w:tc>
              <w:tc>
                <w:tcPr>
                  <w:tcW w:w="2270" w:type="dxa"/>
                  <w:vAlign w:val="center"/>
                </w:tcPr>
                <w:p w14:paraId="497CD6FE" w14:textId="77777777" w:rsidR="00AA7511" w:rsidRPr="008525D1" w:rsidRDefault="00AA7511" w:rsidP="006D7AA5">
                  <w:pPr>
                    <w:spacing w:line="360" w:lineRule="auto"/>
                    <w:ind w:right="-188"/>
                    <w:jc w:val="center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525D1">
                    <w:rPr>
                      <w:rFonts w:asciiTheme="majorBidi" w:hAnsiTheme="majorBidi" w:cstheme="majorBidi"/>
                      <w:sz w:val="24"/>
                      <w:szCs w:val="24"/>
                    </w:rPr>
                    <w:t>Isi Perubahan</w:t>
                  </w:r>
                </w:p>
              </w:tc>
              <w:tc>
                <w:tcPr>
                  <w:tcW w:w="3118" w:type="dxa"/>
                  <w:vAlign w:val="center"/>
                </w:tcPr>
                <w:p w14:paraId="5550B599" w14:textId="77777777" w:rsidR="00AA7511" w:rsidRPr="008525D1" w:rsidRDefault="00AA7511" w:rsidP="006D7AA5">
                  <w:pPr>
                    <w:spacing w:line="360" w:lineRule="auto"/>
                    <w:ind w:right="-18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 w:rsidRPr="008525D1">
                    <w:rPr>
                      <w:rFonts w:asciiTheme="majorBidi" w:hAnsiTheme="majorBidi" w:cstheme="majorBidi"/>
                      <w:sz w:val="24"/>
                      <w:szCs w:val="24"/>
                    </w:rPr>
                    <w:t>Tgl. Mulai</w:t>
                  </w:r>
                  <w:r w:rsidRPr="008525D1">
                    <w:rPr>
                      <w:rFonts w:asciiTheme="majorBidi" w:hAnsiTheme="majorBidi" w:cstheme="majorBidi"/>
                      <w:sz w:val="24"/>
                      <w:szCs w:val="24"/>
                      <w:lang w:val="id-ID"/>
                    </w:rPr>
                    <w:t xml:space="preserve"> </w:t>
                  </w:r>
                  <w:r w:rsidRPr="008525D1">
                    <w:rPr>
                      <w:rFonts w:asciiTheme="majorBidi" w:hAnsiTheme="majorBidi" w:cstheme="majorBidi"/>
                      <w:sz w:val="24"/>
                      <w:szCs w:val="24"/>
                    </w:rPr>
                    <w:t>Diberlakukan</w:t>
                  </w:r>
                </w:p>
              </w:tc>
            </w:tr>
            <w:tr w:rsidR="00AA7511" w:rsidRPr="008525D1" w14:paraId="06F31EE2" w14:textId="77777777" w:rsidTr="00C82FE8">
              <w:trPr>
                <w:trHeight w:val="357"/>
              </w:trPr>
              <w:tc>
                <w:tcPr>
                  <w:tcW w:w="537" w:type="dxa"/>
                </w:tcPr>
                <w:p w14:paraId="666B68F6" w14:textId="77777777" w:rsidR="00AA7511" w:rsidRPr="008525D1" w:rsidRDefault="00AA7511" w:rsidP="006D7AA5">
                  <w:pPr>
                    <w:spacing w:line="360" w:lineRule="auto"/>
                    <w:ind w:right="-18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867" w:type="dxa"/>
                </w:tcPr>
                <w:p w14:paraId="41A690AA" w14:textId="77777777" w:rsidR="00AA7511" w:rsidRPr="008525D1" w:rsidRDefault="00AA7511" w:rsidP="006D7AA5">
                  <w:pPr>
                    <w:spacing w:line="360" w:lineRule="auto"/>
                    <w:ind w:right="-18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70" w:type="dxa"/>
                </w:tcPr>
                <w:p w14:paraId="2E08A7CB" w14:textId="77777777" w:rsidR="00AA7511" w:rsidRPr="008525D1" w:rsidRDefault="00AA7511" w:rsidP="006D7AA5">
                  <w:pPr>
                    <w:spacing w:line="360" w:lineRule="auto"/>
                    <w:ind w:right="-18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3118" w:type="dxa"/>
                </w:tcPr>
                <w:p w14:paraId="1D19EF04" w14:textId="77777777" w:rsidR="00AA7511" w:rsidRPr="008525D1" w:rsidRDefault="00AA7511" w:rsidP="006D7AA5">
                  <w:pPr>
                    <w:spacing w:line="360" w:lineRule="auto"/>
                    <w:ind w:right="-188"/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37F480F2" w14:textId="77777777" w:rsidR="00AA7511" w:rsidRPr="008525D1" w:rsidRDefault="00AA7511" w:rsidP="006D7AA5">
            <w:pPr>
              <w:spacing w:line="360" w:lineRule="auto"/>
              <w:ind w:right="-188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34DC6869" w14:textId="77777777" w:rsidR="00CC17A4" w:rsidRPr="008525D1" w:rsidRDefault="00CC17A4" w:rsidP="001A4E3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69E5AD7" w14:textId="77777777" w:rsidR="00CC17A4" w:rsidRPr="008525D1" w:rsidRDefault="00CC17A4" w:rsidP="001A4E3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040FA3A8" w14:textId="77777777" w:rsidR="00CC17A4" w:rsidRPr="008525D1" w:rsidRDefault="00CC17A4" w:rsidP="001A4E3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67060453" w14:textId="77777777" w:rsidR="00585EDA" w:rsidRPr="008525D1" w:rsidRDefault="00585EDA" w:rsidP="001A4E31">
      <w:pPr>
        <w:spacing w:line="360" w:lineRule="auto"/>
        <w:jc w:val="center"/>
        <w:rPr>
          <w:rFonts w:asciiTheme="majorBidi" w:hAnsiTheme="majorBidi" w:cstheme="majorBidi"/>
          <w:sz w:val="24"/>
          <w:szCs w:val="24"/>
        </w:rPr>
      </w:pPr>
    </w:p>
    <w:p w14:paraId="6CE0C901" w14:textId="77777777" w:rsidR="0058142C" w:rsidRPr="008525D1" w:rsidRDefault="0058142C" w:rsidP="001A4E31">
      <w:pPr>
        <w:spacing w:line="360" w:lineRule="auto"/>
        <w:rPr>
          <w:rFonts w:asciiTheme="majorBidi" w:hAnsiTheme="majorBidi" w:cstheme="majorBidi"/>
          <w:sz w:val="24"/>
          <w:szCs w:val="24"/>
        </w:rPr>
      </w:pPr>
    </w:p>
    <w:sectPr w:rsidR="0058142C" w:rsidRPr="008525D1" w:rsidSect="006D277F">
      <w:headerReference w:type="default" r:id="rId10"/>
      <w:pgSz w:w="12240" w:h="20160" w:code="5"/>
      <w:pgMar w:top="2268" w:right="1701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526A8" w14:textId="77777777" w:rsidR="004B7F6C" w:rsidRDefault="004B7F6C" w:rsidP="00402C8F">
      <w:r>
        <w:separator/>
      </w:r>
    </w:p>
  </w:endnote>
  <w:endnote w:type="continuationSeparator" w:id="0">
    <w:p w14:paraId="586BB6E9" w14:textId="77777777" w:rsidR="004B7F6C" w:rsidRDefault="004B7F6C" w:rsidP="00402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A8E9A5" w14:textId="77777777" w:rsidR="004B7F6C" w:rsidRDefault="004B7F6C" w:rsidP="00402C8F">
      <w:r>
        <w:separator/>
      </w:r>
    </w:p>
  </w:footnote>
  <w:footnote w:type="continuationSeparator" w:id="0">
    <w:p w14:paraId="7F95415D" w14:textId="77777777" w:rsidR="004B7F6C" w:rsidRDefault="004B7F6C" w:rsidP="00402C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9EF64" w14:textId="77777777" w:rsidR="001C3645" w:rsidRPr="002F08FA" w:rsidRDefault="001C3645">
    <w:pPr>
      <w:pStyle w:val="Header"/>
    </w:pPr>
  </w:p>
  <w:p w14:paraId="05919A43" w14:textId="77777777" w:rsidR="001C3645" w:rsidRDefault="001C3645" w:rsidP="001C36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73F52"/>
    <w:multiLevelType w:val="hybridMultilevel"/>
    <w:tmpl w:val="DE18E734"/>
    <w:lvl w:ilvl="0" w:tplc="0421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17E8F"/>
    <w:multiLevelType w:val="hybridMultilevel"/>
    <w:tmpl w:val="6B7835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473B"/>
    <w:multiLevelType w:val="hybridMultilevel"/>
    <w:tmpl w:val="FF88C5D6"/>
    <w:lvl w:ilvl="0" w:tplc="184EB64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911F8D"/>
    <w:multiLevelType w:val="hybridMultilevel"/>
    <w:tmpl w:val="308E327C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EC6B7E"/>
    <w:multiLevelType w:val="hybridMultilevel"/>
    <w:tmpl w:val="2FFC552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5BE4D0F"/>
    <w:multiLevelType w:val="hybridMultilevel"/>
    <w:tmpl w:val="CCC67386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30F8E"/>
    <w:multiLevelType w:val="hybridMultilevel"/>
    <w:tmpl w:val="D54660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667E6"/>
    <w:multiLevelType w:val="hybridMultilevel"/>
    <w:tmpl w:val="5E787F7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B790E"/>
    <w:multiLevelType w:val="hybridMultilevel"/>
    <w:tmpl w:val="CEA066E6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9" w15:restartNumberingAfterBreak="0">
    <w:nsid w:val="32BD45E5"/>
    <w:multiLevelType w:val="hybridMultilevel"/>
    <w:tmpl w:val="E1DA25E2"/>
    <w:lvl w:ilvl="0" w:tplc="DFFA13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5315F0"/>
    <w:multiLevelType w:val="hybridMultilevel"/>
    <w:tmpl w:val="9906243E"/>
    <w:lvl w:ilvl="0" w:tplc="0421000F">
      <w:start w:val="1"/>
      <w:numFmt w:val="decimal"/>
      <w:lvlText w:val="%1."/>
      <w:lvlJc w:val="left"/>
      <w:pPr>
        <w:ind w:left="677" w:hanging="360"/>
      </w:pPr>
    </w:lvl>
    <w:lvl w:ilvl="1" w:tplc="04210019" w:tentative="1">
      <w:start w:val="1"/>
      <w:numFmt w:val="lowerLetter"/>
      <w:lvlText w:val="%2."/>
      <w:lvlJc w:val="left"/>
      <w:pPr>
        <w:ind w:left="1397" w:hanging="360"/>
      </w:pPr>
    </w:lvl>
    <w:lvl w:ilvl="2" w:tplc="0421001B" w:tentative="1">
      <w:start w:val="1"/>
      <w:numFmt w:val="lowerRoman"/>
      <w:lvlText w:val="%3."/>
      <w:lvlJc w:val="right"/>
      <w:pPr>
        <w:ind w:left="2117" w:hanging="180"/>
      </w:pPr>
    </w:lvl>
    <w:lvl w:ilvl="3" w:tplc="0421000F" w:tentative="1">
      <w:start w:val="1"/>
      <w:numFmt w:val="decimal"/>
      <w:lvlText w:val="%4."/>
      <w:lvlJc w:val="left"/>
      <w:pPr>
        <w:ind w:left="2837" w:hanging="360"/>
      </w:pPr>
    </w:lvl>
    <w:lvl w:ilvl="4" w:tplc="04210019" w:tentative="1">
      <w:start w:val="1"/>
      <w:numFmt w:val="lowerLetter"/>
      <w:lvlText w:val="%5."/>
      <w:lvlJc w:val="left"/>
      <w:pPr>
        <w:ind w:left="3557" w:hanging="360"/>
      </w:pPr>
    </w:lvl>
    <w:lvl w:ilvl="5" w:tplc="0421001B" w:tentative="1">
      <w:start w:val="1"/>
      <w:numFmt w:val="lowerRoman"/>
      <w:lvlText w:val="%6."/>
      <w:lvlJc w:val="right"/>
      <w:pPr>
        <w:ind w:left="4277" w:hanging="180"/>
      </w:pPr>
    </w:lvl>
    <w:lvl w:ilvl="6" w:tplc="0421000F" w:tentative="1">
      <w:start w:val="1"/>
      <w:numFmt w:val="decimal"/>
      <w:lvlText w:val="%7."/>
      <w:lvlJc w:val="left"/>
      <w:pPr>
        <w:ind w:left="4997" w:hanging="360"/>
      </w:pPr>
    </w:lvl>
    <w:lvl w:ilvl="7" w:tplc="04210019" w:tentative="1">
      <w:start w:val="1"/>
      <w:numFmt w:val="lowerLetter"/>
      <w:lvlText w:val="%8."/>
      <w:lvlJc w:val="left"/>
      <w:pPr>
        <w:ind w:left="5717" w:hanging="360"/>
      </w:pPr>
    </w:lvl>
    <w:lvl w:ilvl="8" w:tplc="0421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3A7C66CF"/>
    <w:multiLevelType w:val="hybridMultilevel"/>
    <w:tmpl w:val="AC745A12"/>
    <w:lvl w:ilvl="0" w:tplc="0421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2" w15:restartNumberingAfterBreak="0">
    <w:nsid w:val="3C9E4C2E"/>
    <w:multiLevelType w:val="hybridMultilevel"/>
    <w:tmpl w:val="1E8E6E3A"/>
    <w:lvl w:ilvl="0" w:tplc="47982470">
      <w:start w:val="1"/>
      <w:numFmt w:val="upperLetter"/>
      <w:lvlText w:val="%1."/>
      <w:lvlJc w:val="left"/>
      <w:pPr>
        <w:ind w:left="64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363" w:hanging="360"/>
      </w:pPr>
    </w:lvl>
    <w:lvl w:ilvl="2" w:tplc="3809001B" w:tentative="1">
      <w:start w:val="1"/>
      <w:numFmt w:val="lowerRoman"/>
      <w:lvlText w:val="%3."/>
      <w:lvlJc w:val="right"/>
      <w:pPr>
        <w:ind w:left="2083" w:hanging="180"/>
      </w:pPr>
    </w:lvl>
    <w:lvl w:ilvl="3" w:tplc="3809000F">
      <w:start w:val="1"/>
      <w:numFmt w:val="decimal"/>
      <w:lvlText w:val="%4."/>
      <w:lvlJc w:val="left"/>
      <w:pPr>
        <w:ind w:left="2803" w:hanging="360"/>
      </w:pPr>
    </w:lvl>
    <w:lvl w:ilvl="4" w:tplc="38090019" w:tentative="1">
      <w:start w:val="1"/>
      <w:numFmt w:val="lowerLetter"/>
      <w:lvlText w:val="%5."/>
      <w:lvlJc w:val="left"/>
      <w:pPr>
        <w:ind w:left="3523" w:hanging="360"/>
      </w:pPr>
    </w:lvl>
    <w:lvl w:ilvl="5" w:tplc="3809001B" w:tentative="1">
      <w:start w:val="1"/>
      <w:numFmt w:val="lowerRoman"/>
      <w:lvlText w:val="%6."/>
      <w:lvlJc w:val="right"/>
      <w:pPr>
        <w:ind w:left="4243" w:hanging="180"/>
      </w:pPr>
    </w:lvl>
    <w:lvl w:ilvl="6" w:tplc="3809000F" w:tentative="1">
      <w:start w:val="1"/>
      <w:numFmt w:val="decimal"/>
      <w:lvlText w:val="%7."/>
      <w:lvlJc w:val="left"/>
      <w:pPr>
        <w:ind w:left="4963" w:hanging="360"/>
      </w:pPr>
    </w:lvl>
    <w:lvl w:ilvl="7" w:tplc="38090019" w:tentative="1">
      <w:start w:val="1"/>
      <w:numFmt w:val="lowerLetter"/>
      <w:lvlText w:val="%8."/>
      <w:lvlJc w:val="left"/>
      <w:pPr>
        <w:ind w:left="5683" w:hanging="360"/>
      </w:pPr>
    </w:lvl>
    <w:lvl w:ilvl="8" w:tplc="3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 w15:restartNumberingAfterBreak="0">
    <w:nsid w:val="3E1D2AE7"/>
    <w:multiLevelType w:val="hybridMultilevel"/>
    <w:tmpl w:val="D54660E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3A0408"/>
    <w:multiLevelType w:val="hybridMultilevel"/>
    <w:tmpl w:val="95729986"/>
    <w:lvl w:ilvl="0" w:tplc="0421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5" w15:restartNumberingAfterBreak="0">
    <w:nsid w:val="44D262C6"/>
    <w:multiLevelType w:val="hybridMultilevel"/>
    <w:tmpl w:val="364084CC"/>
    <w:lvl w:ilvl="0" w:tplc="04090017">
      <w:start w:val="1"/>
      <w:numFmt w:val="lowerLetter"/>
      <w:lvlText w:val="%1)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464B679F"/>
    <w:multiLevelType w:val="hybridMultilevel"/>
    <w:tmpl w:val="BD34214E"/>
    <w:lvl w:ilvl="0" w:tplc="64F0B3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83131B5"/>
    <w:multiLevelType w:val="hybridMultilevel"/>
    <w:tmpl w:val="9984028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D7667"/>
    <w:multiLevelType w:val="hybridMultilevel"/>
    <w:tmpl w:val="0F84924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E7F51"/>
    <w:multiLevelType w:val="hybridMultilevel"/>
    <w:tmpl w:val="2326AB1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E01D4"/>
    <w:multiLevelType w:val="hybridMultilevel"/>
    <w:tmpl w:val="9FBC8AC4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C5EA1"/>
    <w:multiLevelType w:val="hybridMultilevel"/>
    <w:tmpl w:val="7910D0EC"/>
    <w:lvl w:ilvl="0" w:tplc="0D12BBE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6AE10F6"/>
    <w:multiLevelType w:val="hybridMultilevel"/>
    <w:tmpl w:val="29FE4FC0"/>
    <w:lvl w:ilvl="0" w:tplc="0421000F">
      <w:start w:val="1"/>
      <w:numFmt w:val="decimal"/>
      <w:lvlText w:val="%1."/>
      <w:lvlJc w:val="left"/>
      <w:pPr>
        <w:ind w:left="754" w:hanging="360"/>
      </w:pPr>
    </w:lvl>
    <w:lvl w:ilvl="1" w:tplc="D1264FA2">
      <w:start w:val="1"/>
      <w:numFmt w:val="lowerLetter"/>
      <w:lvlText w:val="%2."/>
      <w:lvlJc w:val="left"/>
      <w:pPr>
        <w:ind w:left="1474" w:hanging="360"/>
      </w:pPr>
      <w:rPr>
        <w:rFonts w:hint="default"/>
      </w:rPr>
    </w:lvl>
    <w:lvl w:ilvl="2" w:tplc="8EB42BCA">
      <w:start w:val="2"/>
      <w:numFmt w:val="bullet"/>
      <w:lvlText w:val="-"/>
      <w:lvlJc w:val="left"/>
      <w:pPr>
        <w:ind w:left="2374" w:hanging="360"/>
      </w:pPr>
      <w:rPr>
        <w:rFonts w:ascii="Times New Roman" w:eastAsia="Times New Roman" w:hAnsi="Times New Roman" w:cs="Times New Roman" w:hint="default"/>
      </w:rPr>
    </w:lvl>
    <w:lvl w:ilvl="3" w:tplc="0421000F">
      <w:start w:val="1"/>
      <w:numFmt w:val="decimal"/>
      <w:lvlText w:val="%4."/>
      <w:lvlJc w:val="left"/>
      <w:pPr>
        <w:ind w:left="2914" w:hanging="360"/>
      </w:pPr>
    </w:lvl>
    <w:lvl w:ilvl="4" w:tplc="04210019" w:tentative="1">
      <w:start w:val="1"/>
      <w:numFmt w:val="lowerLetter"/>
      <w:lvlText w:val="%5."/>
      <w:lvlJc w:val="left"/>
      <w:pPr>
        <w:ind w:left="3634" w:hanging="360"/>
      </w:pPr>
    </w:lvl>
    <w:lvl w:ilvl="5" w:tplc="0421001B" w:tentative="1">
      <w:start w:val="1"/>
      <w:numFmt w:val="lowerRoman"/>
      <w:lvlText w:val="%6."/>
      <w:lvlJc w:val="right"/>
      <w:pPr>
        <w:ind w:left="4354" w:hanging="180"/>
      </w:pPr>
    </w:lvl>
    <w:lvl w:ilvl="6" w:tplc="0421000F" w:tentative="1">
      <w:start w:val="1"/>
      <w:numFmt w:val="decimal"/>
      <w:lvlText w:val="%7."/>
      <w:lvlJc w:val="left"/>
      <w:pPr>
        <w:ind w:left="5074" w:hanging="360"/>
      </w:pPr>
    </w:lvl>
    <w:lvl w:ilvl="7" w:tplc="04210019" w:tentative="1">
      <w:start w:val="1"/>
      <w:numFmt w:val="lowerLetter"/>
      <w:lvlText w:val="%8."/>
      <w:lvlJc w:val="left"/>
      <w:pPr>
        <w:ind w:left="5794" w:hanging="360"/>
      </w:pPr>
    </w:lvl>
    <w:lvl w:ilvl="8" w:tplc="0421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5E897063"/>
    <w:multiLevelType w:val="hybridMultilevel"/>
    <w:tmpl w:val="3942EDCA"/>
    <w:lvl w:ilvl="0" w:tplc="D9F049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29C4FEA"/>
    <w:multiLevelType w:val="hybridMultilevel"/>
    <w:tmpl w:val="A3CC4CE6"/>
    <w:lvl w:ilvl="0" w:tplc="8214BF9E">
      <w:start w:val="1"/>
      <w:numFmt w:val="decimal"/>
      <w:lvlText w:val="%1."/>
      <w:lvlJc w:val="left"/>
      <w:pPr>
        <w:ind w:left="720" w:hanging="360"/>
      </w:pPr>
      <w:rPr>
        <w:rFonts w:asciiTheme="majorBidi" w:eastAsia="Calibri" w:hAnsiTheme="majorBidi" w:cstheme="majorBidi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DB62A9"/>
    <w:multiLevelType w:val="hybridMultilevel"/>
    <w:tmpl w:val="8B0CCE68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F5418"/>
    <w:multiLevelType w:val="hybridMultilevel"/>
    <w:tmpl w:val="1B1A385E"/>
    <w:lvl w:ilvl="0" w:tplc="00E23238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37" w:hanging="360"/>
      </w:pPr>
    </w:lvl>
    <w:lvl w:ilvl="2" w:tplc="0421001B" w:tentative="1">
      <w:start w:val="1"/>
      <w:numFmt w:val="lowerRoman"/>
      <w:lvlText w:val="%3."/>
      <w:lvlJc w:val="right"/>
      <w:pPr>
        <w:ind w:left="1757" w:hanging="180"/>
      </w:pPr>
    </w:lvl>
    <w:lvl w:ilvl="3" w:tplc="0421000F" w:tentative="1">
      <w:start w:val="1"/>
      <w:numFmt w:val="decimal"/>
      <w:lvlText w:val="%4."/>
      <w:lvlJc w:val="left"/>
      <w:pPr>
        <w:ind w:left="2477" w:hanging="360"/>
      </w:pPr>
    </w:lvl>
    <w:lvl w:ilvl="4" w:tplc="04210019" w:tentative="1">
      <w:start w:val="1"/>
      <w:numFmt w:val="lowerLetter"/>
      <w:lvlText w:val="%5."/>
      <w:lvlJc w:val="left"/>
      <w:pPr>
        <w:ind w:left="3197" w:hanging="360"/>
      </w:pPr>
    </w:lvl>
    <w:lvl w:ilvl="5" w:tplc="0421001B" w:tentative="1">
      <w:start w:val="1"/>
      <w:numFmt w:val="lowerRoman"/>
      <w:lvlText w:val="%6."/>
      <w:lvlJc w:val="right"/>
      <w:pPr>
        <w:ind w:left="3917" w:hanging="180"/>
      </w:pPr>
    </w:lvl>
    <w:lvl w:ilvl="6" w:tplc="0421000F" w:tentative="1">
      <w:start w:val="1"/>
      <w:numFmt w:val="decimal"/>
      <w:lvlText w:val="%7."/>
      <w:lvlJc w:val="left"/>
      <w:pPr>
        <w:ind w:left="4637" w:hanging="360"/>
      </w:pPr>
    </w:lvl>
    <w:lvl w:ilvl="7" w:tplc="04210019" w:tentative="1">
      <w:start w:val="1"/>
      <w:numFmt w:val="lowerLetter"/>
      <w:lvlText w:val="%8."/>
      <w:lvlJc w:val="left"/>
      <w:pPr>
        <w:ind w:left="5357" w:hanging="360"/>
      </w:pPr>
    </w:lvl>
    <w:lvl w:ilvl="8" w:tplc="0421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7" w15:restartNumberingAfterBreak="0">
    <w:nsid w:val="70D14456"/>
    <w:multiLevelType w:val="hybridMultilevel"/>
    <w:tmpl w:val="8E5CEF38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FD6CA4"/>
    <w:multiLevelType w:val="hybridMultilevel"/>
    <w:tmpl w:val="2C3666B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B06A49"/>
    <w:multiLevelType w:val="hybridMultilevel"/>
    <w:tmpl w:val="48CC36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574261">
    <w:abstractNumId w:val="22"/>
  </w:num>
  <w:num w:numId="2" w16cid:durableId="1754156243">
    <w:abstractNumId w:val="27"/>
  </w:num>
  <w:num w:numId="3" w16cid:durableId="1495293089">
    <w:abstractNumId w:val="18"/>
  </w:num>
  <w:num w:numId="4" w16cid:durableId="564800382">
    <w:abstractNumId w:val="29"/>
  </w:num>
  <w:num w:numId="5" w16cid:durableId="810755928">
    <w:abstractNumId w:val="1"/>
  </w:num>
  <w:num w:numId="6" w16cid:durableId="600069111">
    <w:abstractNumId w:val="20"/>
  </w:num>
  <w:num w:numId="7" w16cid:durableId="873077464">
    <w:abstractNumId w:val="3"/>
  </w:num>
  <w:num w:numId="8" w16cid:durableId="668562895">
    <w:abstractNumId w:val="7"/>
  </w:num>
  <w:num w:numId="9" w16cid:durableId="1529026508">
    <w:abstractNumId w:val="21"/>
  </w:num>
  <w:num w:numId="10" w16cid:durableId="1252741218">
    <w:abstractNumId w:val="9"/>
  </w:num>
  <w:num w:numId="11" w16cid:durableId="1245648270">
    <w:abstractNumId w:val="2"/>
  </w:num>
  <w:num w:numId="12" w16cid:durableId="607085014">
    <w:abstractNumId w:val="11"/>
  </w:num>
  <w:num w:numId="13" w16cid:durableId="1097020499">
    <w:abstractNumId w:val="23"/>
  </w:num>
  <w:num w:numId="14" w16cid:durableId="583951180">
    <w:abstractNumId w:val="4"/>
  </w:num>
  <w:num w:numId="15" w16cid:durableId="1872104157">
    <w:abstractNumId w:val="16"/>
  </w:num>
  <w:num w:numId="16" w16cid:durableId="652417198">
    <w:abstractNumId w:val="10"/>
  </w:num>
  <w:num w:numId="17" w16cid:durableId="181364361">
    <w:abstractNumId w:val="26"/>
  </w:num>
  <w:num w:numId="18" w16cid:durableId="784077868">
    <w:abstractNumId w:val="6"/>
  </w:num>
  <w:num w:numId="19" w16cid:durableId="480654397">
    <w:abstractNumId w:val="13"/>
  </w:num>
  <w:num w:numId="20" w16cid:durableId="1417632019">
    <w:abstractNumId w:val="19"/>
  </w:num>
  <w:num w:numId="21" w16cid:durableId="277221270">
    <w:abstractNumId w:val="14"/>
  </w:num>
  <w:num w:numId="22" w16cid:durableId="1365331838">
    <w:abstractNumId w:val="0"/>
  </w:num>
  <w:num w:numId="23" w16cid:durableId="1876237262">
    <w:abstractNumId w:val="25"/>
  </w:num>
  <w:num w:numId="24" w16cid:durableId="958102524">
    <w:abstractNumId w:val="28"/>
  </w:num>
  <w:num w:numId="25" w16cid:durableId="669137587">
    <w:abstractNumId w:val="24"/>
  </w:num>
  <w:num w:numId="26" w16cid:durableId="405613981">
    <w:abstractNumId w:val="5"/>
  </w:num>
  <w:num w:numId="27" w16cid:durableId="108164311">
    <w:abstractNumId w:val="17"/>
  </w:num>
  <w:num w:numId="28" w16cid:durableId="613051963">
    <w:abstractNumId w:val="12"/>
  </w:num>
  <w:num w:numId="29" w16cid:durableId="924726128">
    <w:abstractNumId w:val="15"/>
  </w:num>
  <w:num w:numId="30" w16cid:durableId="102783346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5BCB"/>
    <w:rsid w:val="00003FF0"/>
    <w:rsid w:val="00004675"/>
    <w:rsid w:val="00014D06"/>
    <w:rsid w:val="000152B2"/>
    <w:rsid w:val="00015829"/>
    <w:rsid w:val="0001611F"/>
    <w:rsid w:val="00017604"/>
    <w:rsid w:val="0002084E"/>
    <w:rsid w:val="0002269F"/>
    <w:rsid w:val="000244D4"/>
    <w:rsid w:val="0002507F"/>
    <w:rsid w:val="00025B16"/>
    <w:rsid w:val="000309AC"/>
    <w:rsid w:val="000342FD"/>
    <w:rsid w:val="00034892"/>
    <w:rsid w:val="000350C0"/>
    <w:rsid w:val="00040344"/>
    <w:rsid w:val="00040597"/>
    <w:rsid w:val="00040691"/>
    <w:rsid w:val="000407CF"/>
    <w:rsid w:val="00045F3F"/>
    <w:rsid w:val="0004657F"/>
    <w:rsid w:val="00046C93"/>
    <w:rsid w:val="00050C0F"/>
    <w:rsid w:val="000512F9"/>
    <w:rsid w:val="00051AA1"/>
    <w:rsid w:val="00053065"/>
    <w:rsid w:val="00053A26"/>
    <w:rsid w:val="00053AD7"/>
    <w:rsid w:val="00054887"/>
    <w:rsid w:val="000556DB"/>
    <w:rsid w:val="000561A9"/>
    <w:rsid w:val="00057197"/>
    <w:rsid w:val="000605B8"/>
    <w:rsid w:val="00061D8E"/>
    <w:rsid w:val="00062B97"/>
    <w:rsid w:val="000632E1"/>
    <w:rsid w:val="00063BAC"/>
    <w:rsid w:val="000648FD"/>
    <w:rsid w:val="00066156"/>
    <w:rsid w:val="0006756F"/>
    <w:rsid w:val="0007032E"/>
    <w:rsid w:val="00074BC2"/>
    <w:rsid w:val="0007518B"/>
    <w:rsid w:val="00075462"/>
    <w:rsid w:val="00083A40"/>
    <w:rsid w:val="00083E70"/>
    <w:rsid w:val="000860EC"/>
    <w:rsid w:val="00092707"/>
    <w:rsid w:val="000942DE"/>
    <w:rsid w:val="000949DF"/>
    <w:rsid w:val="00095E75"/>
    <w:rsid w:val="000A2A36"/>
    <w:rsid w:val="000A4CBD"/>
    <w:rsid w:val="000A5311"/>
    <w:rsid w:val="000A53DF"/>
    <w:rsid w:val="000A5446"/>
    <w:rsid w:val="000A5F09"/>
    <w:rsid w:val="000A696A"/>
    <w:rsid w:val="000B377C"/>
    <w:rsid w:val="000B3A11"/>
    <w:rsid w:val="000B40FF"/>
    <w:rsid w:val="000B53E1"/>
    <w:rsid w:val="000B565B"/>
    <w:rsid w:val="000B7DAB"/>
    <w:rsid w:val="000C186F"/>
    <w:rsid w:val="000C5940"/>
    <w:rsid w:val="000C5C23"/>
    <w:rsid w:val="000C5E66"/>
    <w:rsid w:val="000C68D9"/>
    <w:rsid w:val="000D2962"/>
    <w:rsid w:val="000D523E"/>
    <w:rsid w:val="000E1156"/>
    <w:rsid w:val="000E320B"/>
    <w:rsid w:val="000E496A"/>
    <w:rsid w:val="000E4E8A"/>
    <w:rsid w:val="000F08D0"/>
    <w:rsid w:val="000F119A"/>
    <w:rsid w:val="000F45A4"/>
    <w:rsid w:val="00103C65"/>
    <w:rsid w:val="00105CDC"/>
    <w:rsid w:val="0011470A"/>
    <w:rsid w:val="00114989"/>
    <w:rsid w:val="00114D65"/>
    <w:rsid w:val="00117E48"/>
    <w:rsid w:val="00117F66"/>
    <w:rsid w:val="00121B11"/>
    <w:rsid w:val="0012282E"/>
    <w:rsid w:val="001311EA"/>
    <w:rsid w:val="00133136"/>
    <w:rsid w:val="0013373A"/>
    <w:rsid w:val="00135554"/>
    <w:rsid w:val="00135F6C"/>
    <w:rsid w:val="001418E3"/>
    <w:rsid w:val="00141D19"/>
    <w:rsid w:val="00142A49"/>
    <w:rsid w:val="001450B1"/>
    <w:rsid w:val="00150A65"/>
    <w:rsid w:val="001511BF"/>
    <w:rsid w:val="00151ABE"/>
    <w:rsid w:val="00153696"/>
    <w:rsid w:val="00153B85"/>
    <w:rsid w:val="0016052B"/>
    <w:rsid w:val="001625A0"/>
    <w:rsid w:val="00163C41"/>
    <w:rsid w:val="0016548A"/>
    <w:rsid w:val="00165977"/>
    <w:rsid w:val="00165D9C"/>
    <w:rsid w:val="00166451"/>
    <w:rsid w:val="0016688D"/>
    <w:rsid w:val="00170C3A"/>
    <w:rsid w:val="0017460E"/>
    <w:rsid w:val="0017544A"/>
    <w:rsid w:val="00175E17"/>
    <w:rsid w:val="00184CBE"/>
    <w:rsid w:val="00185D76"/>
    <w:rsid w:val="001863FF"/>
    <w:rsid w:val="00187F1A"/>
    <w:rsid w:val="001909F9"/>
    <w:rsid w:val="001939B2"/>
    <w:rsid w:val="00194524"/>
    <w:rsid w:val="00194D0D"/>
    <w:rsid w:val="00195129"/>
    <w:rsid w:val="0019585F"/>
    <w:rsid w:val="00196367"/>
    <w:rsid w:val="00197DD0"/>
    <w:rsid w:val="001A0174"/>
    <w:rsid w:val="001A4393"/>
    <w:rsid w:val="001A48A7"/>
    <w:rsid w:val="001A4E31"/>
    <w:rsid w:val="001A60F4"/>
    <w:rsid w:val="001B1208"/>
    <w:rsid w:val="001B14C4"/>
    <w:rsid w:val="001B1E5F"/>
    <w:rsid w:val="001B27D4"/>
    <w:rsid w:val="001B28D1"/>
    <w:rsid w:val="001B76A5"/>
    <w:rsid w:val="001C28B4"/>
    <w:rsid w:val="001C3645"/>
    <w:rsid w:val="001C6503"/>
    <w:rsid w:val="001C6AEF"/>
    <w:rsid w:val="001C76F9"/>
    <w:rsid w:val="001C7723"/>
    <w:rsid w:val="001D00CD"/>
    <w:rsid w:val="001D1931"/>
    <w:rsid w:val="001D36CF"/>
    <w:rsid w:val="001D4377"/>
    <w:rsid w:val="001E1DD0"/>
    <w:rsid w:val="001E200D"/>
    <w:rsid w:val="001E2459"/>
    <w:rsid w:val="001F0945"/>
    <w:rsid w:val="001F20C7"/>
    <w:rsid w:val="001F251C"/>
    <w:rsid w:val="001F4834"/>
    <w:rsid w:val="001F6E5A"/>
    <w:rsid w:val="00202D2F"/>
    <w:rsid w:val="00202F49"/>
    <w:rsid w:val="00205EF6"/>
    <w:rsid w:val="00222CEC"/>
    <w:rsid w:val="00226B09"/>
    <w:rsid w:val="002321CE"/>
    <w:rsid w:val="002332CF"/>
    <w:rsid w:val="00236029"/>
    <w:rsid w:val="002361EB"/>
    <w:rsid w:val="00240BB4"/>
    <w:rsid w:val="002459B3"/>
    <w:rsid w:val="002463FA"/>
    <w:rsid w:val="002471C1"/>
    <w:rsid w:val="002472EB"/>
    <w:rsid w:val="00247B8C"/>
    <w:rsid w:val="00253741"/>
    <w:rsid w:val="00254D22"/>
    <w:rsid w:val="00254FE0"/>
    <w:rsid w:val="0025516D"/>
    <w:rsid w:val="00256F20"/>
    <w:rsid w:val="00262A25"/>
    <w:rsid w:val="002630C4"/>
    <w:rsid w:val="002638A3"/>
    <w:rsid w:val="00263FB2"/>
    <w:rsid w:val="002660C2"/>
    <w:rsid w:val="00266D3B"/>
    <w:rsid w:val="00267711"/>
    <w:rsid w:val="002728B7"/>
    <w:rsid w:val="0027335B"/>
    <w:rsid w:val="0027381B"/>
    <w:rsid w:val="00274E6C"/>
    <w:rsid w:val="002763A1"/>
    <w:rsid w:val="00277D38"/>
    <w:rsid w:val="00280F13"/>
    <w:rsid w:val="00281A62"/>
    <w:rsid w:val="00282118"/>
    <w:rsid w:val="00283285"/>
    <w:rsid w:val="00283BDA"/>
    <w:rsid w:val="002856EB"/>
    <w:rsid w:val="00294BA7"/>
    <w:rsid w:val="002976F3"/>
    <w:rsid w:val="002A1DF3"/>
    <w:rsid w:val="002A3587"/>
    <w:rsid w:val="002A475C"/>
    <w:rsid w:val="002A4A38"/>
    <w:rsid w:val="002B3668"/>
    <w:rsid w:val="002B3F5C"/>
    <w:rsid w:val="002B445A"/>
    <w:rsid w:val="002B5363"/>
    <w:rsid w:val="002B5CB6"/>
    <w:rsid w:val="002B6B38"/>
    <w:rsid w:val="002B77A6"/>
    <w:rsid w:val="002C1850"/>
    <w:rsid w:val="002C5A3C"/>
    <w:rsid w:val="002C69C4"/>
    <w:rsid w:val="002C7D70"/>
    <w:rsid w:val="002D1BAA"/>
    <w:rsid w:val="002D2C85"/>
    <w:rsid w:val="002D3A71"/>
    <w:rsid w:val="002D4169"/>
    <w:rsid w:val="002E233F"/>
    <w:rsid w:val="002E30FA"/>
    <w:rsid w:val="002E4631"/>
    <w:rsid w:val="002E4BEA"/>
    <w:rsid w:val="002E585F"/>
    <w:rsid w:val="002E64CE"/>
    <w:rsid w:val="002F1047"/>
    <w:rsid w:val="002F38A3"/>
    <w:rsid w:val="002F38DA"/>
    <w:rsid w:val="002F5AD2"/>
    <w:rsid w:val="002F62CF"/>
    <w:rsid w:val="002F73FD"/>
    <w:rsid w:val="002F79EE"/>
    <w:rsid w:val="003006F1"/>
    <w:rsid w:val="00300AAE"/>
    <w:rsid w:val="00302E25"/>
    <w:rsid w:val="0030315F"/>
    <w:rsid w:val="0030360C"/>
    <w:rsid w:val="00305466"/>
    <w:rsid w:val="00307BC3"/>
    <w:rsid w:val="003118ED"/>
    <w:rsid w:val="00313CC4"/>
    <w:rsid w:val="00314B48"/>
    <w:rsid w:val="00316BB7"/>
    <w:rsid w:val="003205B4"/>
    <w:rsid w:val="003225CA"/>
    <w:rsid w:val="00330812"/>
    <w:rsid w:val="00331368"/>
    <w:rsid w:val="00331807"/>
    <w:rsid w:val="003321E5"/>
    <w:rsid w:val="003328A4"/>
    <w:rsid w:val="00333D5A"/>
    <w:rsid w:val="00334F76"/>
    <w:rsid w:val="0033500A"/>
    <w:rsid w:val="0033712A"/>
    <w:rsid w:val="00340B27"/>
    <w:rsid w:val="00341D00"/>
    <w:rsid w:val="0034255E"/>
    <w:rsid w:val="0034306F"/>
    <w:rsid w:val="0034329A"/>
    <w:rsid w:val="00344576"/>
    <w:rsid w:val="00346120"/>
    <w:rsid w:val="00346658"/>
    <w:rsid w:val="00346AB8"/>
    <w:rsid w:val="00347314"/>
    <w:rsid w:val="0035168B"/>
    <w:rsid w:val="00356F64"/>
    <w:rsid w:val="00362CC0"/>
    <w:rsid w:val="003637D7"/>
    <w:rsid w:val="0037000B"/>
    <w:rsid w:val="0037067B"/>
    <w:rsid w:val="00370A5B"/>
    <w:rsid w:val="0037175A"/>
    <w:rsid w:val="00372CBB"/>
    <w:rsid w:val="00375B4D"/>
    <w:rsid w:val="00381C8F"/>
    <w:rsid w:val="003833EF"/>
    <w:rsid w:val="003863AC"/>
    <w:rsid w:val="00391B4D"/>
    <w:rsid w:val="003929CD"/>
    <w:rsid w:val="003933FD"/>
    <w:rsid w:val="00393A91"/>
    <w:rsid w:val="003943DA"/>
    <w:rsid w:val="003A2F28"/>
    <w:rsid w:val="003A58BA"/>
    <w:rsid w:val="003A5F60"/>
    <w:rsid w:val="003A6266"/>
    <w:rsid w:val="003A697C"/>
    <w:rsid w:val="003A6B23"/>
    <w:rsid w:val="003A6DC2"/>
    <w:rsid w:val="003B11AA"/>
    <w:rsid w:val="003B1A3B"/>
    <w:rsid w:val="003B2765"/>
    <w:rsid w:val="003B3183"/>
    <w:rsid w:val="003B3262"/>
    <w:rsid w:val="003B3A6D"/>
    <w:rsid w:val="003B7BA8"/>
    <w:rsid w:val="003C04A7"/>
    <w:rsid w:val="003C15B2"/>
    <w:rsid w:val="003C2CAE"/>
    <w:rsid w:val="003C7611"/>
    <w:rsid w:val="003C7CA1"/>
    <w:rsid w:val="003C7DBA"/>
    <w:rsid w:val="003D0332"/>
    <w:rsid w:val="003D10B2"/>
    <w:rsid w:val="003E0D09"/>
    <w:rsid w:val="003E1355"/>
    <w:rsid w:val="003E2337"/>
    <w:rsid w:val="003E308C"/>
    <w:rsid w:val="003E38EF"/>
    <w:rsid w:val="003E3DE2"/>
    <w:rsid w:val="003E5119"/>
    <w:rsid w:val="003F03F1"/>
    <w:rsid w:val="003F1F49"/>
    <w:rsid w:val="003F269F"/>
    <w:rsid w:val="003F30A1"/>
    <w:rsid w:val="003F6A38"/>
    <w:rsid w:val="003F71C1"/>
    <w:rsid w:val="003F73EF"/>
    <w:rsid w:val="003F73F5"/>
    <w:rsid w:val="003F7C5A"/>
    <w:rsid w:val="00402C8F"/>
    <w:rsid w:val="00406DCB"/>
    <w:rsid w:val="00407EF2"/>
    <w:rsid w:val="00410E5B"/>
    <w:rsid w:val="00411A2B"/>
    <w:rsid w:val="004142BE"/>
    <w:rsid w:val="00417D15"/>
    <w:rsid w:val="0042086A"/>
    <w:rsid w:val="00422B87"/>
    <w:rsid w:val="00435A0E"/>
    <w:rsid w:val="0043659E"/>
    <w:rsid w:val="00437693"/>
    <w:rsid w:val="004426C8"/>
    <w:rsid w:val="0044680A"/>
    <w:rsid w:val="00446C0E"/>
    <w:rsid w:val="00446C21"/>
    <w:rsid w:val="00446D84"/>
    <w:rsid w:val="00452B30"/>
    <w:rsid w:val="00455C9D"/>
    <w:rsid w:val="00462566"/>
    <w:rsid w:val="00464AD9"/>
    <w:rsid w:val="004656F4"/>
    <w:rsid w:val="00467354"/>
    <w:rsid w:val="00473144"/>
    <w:rsid w:val="00473ED6"/>
    <w:rsid w:val="0047438E"/>
    <w:rsid w:val="00474785"/>
    <w:rsid w:val="0047523A"/>
    <w:rsid w:val="00477432"/>
    <w:rsid w:val="004811BD"/>
    <w:rsid w:val="00485A94"/>
    <w:rsid w:val="00492180"/>
    <w:rsid w:val="0049286D"/>
    <w:rsid w:val="00492AF1"/>
    <w:rsid w:val="004953B5"/>
    <w:rsid w:val="00496147"/>
    <w:rsid w:val="00496986"/>
    <w:rsid w:val="004A3420"/>
    <w:rsid w:val="004A5EB5"/>
    <w:rsid w:val="004B1248"/>
    <w:rsid w:val="004B1F51"/>
    <w:rsid w:val="004B3D47"/>
    <w:rsid w:val="004B43C7"/>
    <w:rsid w:val="004B4F6A"/>
    <w:rsid w:val="004B7F6C"/>
    <w:rsid w:val="004C24BB"/>
    <w:rsid w:val="004C42A1"/>
    <w:rsid w:val="004D126F"/>
    <w:rsid w:val="004D29EC"/>
    <w:rsid w:val="004D358C"/>
    <w:rsid w:val="004D663A"/>
    <w:rsid w:val="004D754A"/>
    <w:rsid w:val="004E0727"/>
    <w:rsid w:val="004E0BA8"/>
    <w:rsid w:val="004E197C"/>
    <w:rsid w:val="004E323D"/>
    <w:rsid w:val="004E4B9D"/>
    <w:rsid w:val="004E58CC"/>
    <w:rsid w:val="004E7150"/>
    <w:rsid w:val="004E7ABF"/>
    <w:rsid w:val="004F12F9"/>
    <w:rsid w:val="004F1D17"/>
    <w:rsid w:val="004F3031"/>
    <w:rsid w:val="004F3F53"/>
    <w:rsid w:val="004F6864"/>
    <w:rsid w:val="004F7B08"/>
    <w:rsid w:val="00501A8C"/>
    <w:rsid w:val="00504EC2"/>
    <w:rsid w:val="00505179"/>
    <w:rsid w:val="005102C2"/>
    <w:rsid w:val="00512963"/>
    <w:rsid w:val="00513C5F"/>
    <w:rsid w:val="005161C3"/>
    <w:rsid w:val="0051753C"/>
    <w:rsid w:val="00520C27"/>
    <w:rsid w:val="00521F52"/>
    <w:rsid w:val="00522618"/>
    <w:rsid w:val="00522766"/>
    <w:rsid w:val="00523A27"/>
    <w:rsid w:val="00523A9B"/>
    <w:rsid w:val="005242C8"/>
    <w:rsid w:val="00526856"/>
    <w:rsid w:val="00530279"/>
    <w:rsid w:val="005321BB"/>
    <w:rsid w:val="005362C9"/>
    <w:rsid w:val="00536A73"/>
    <w:rsid w:val="00541BE8"/>
    <w:rsid w:val="00542A7C"/>
    <w:rsid w:val="0054303E"/>
    <w:rsid w:val="0054325B"/>
    <w:rsid w:val="00545D39"/>
    <w:rsid w:val="005465B5"/>
    <w:rsid w:val="0055051E"/>
    <w:rsid w:val="00553948"/>
    <w:rsid w:val="00553CDB"/>
    <w:rsid w:val="00556143"/>
    <w:rsid w:val="00556A36"/>
    <w:rsid w:val="005578BF"/>
    <w:rsid w:val="00557C59"/>
    <w:rsid w:val="00557FCC"/>
    <w:rsid w:val="00561B0B"/>
    <w:rsid w:val="00570860"/>
    <w:rsid w:val="0057296A"/>
    <w:rsid w:val="00572A42"/>
    <w:rsid w:val="0058142C"/>
    <w:rsid w:val="00581683"/>
    <w:rsid w:val="005817C3"/>
    <w:rsid w:val="00581B6E"/>
    <w:rsid w:val="00581C59"/>
    <w:rsid w:val="00581E47"/>
    <w:rsid w:val="005832EF"/>
    <w:rsid w:val="00583768"/>
    <w:rsid w:val="00585172"/>
    <w:rsid w:val="00585EDA"/>
    <w:rsid w:val="0058664C"/>
    <w:rsid w:val="00592487"/>
    <w:rsid w:val="0059521A"/>
    <w:rsid w:val="0059588F"/>
    <w:rsid w:val="005A0C3B"/>
    <w:rsid w:val="005A45EA"/>
    <w:rsid w:val="005A7C98"/>
    <w:rsid w:val="005B0BF1"/>
    <w:rsid w:val="005B5793"/>
    <w:rsid w:val="005B5BB4"/>
    <w:rsid w:val="005B6D03"/>
    <w:rsid w:val="005C1B50"/>
    <w:rsid w:val="005C1DDC"/>
    <w:rsid w:val="005C4B72"/>
    <w:rsid w:val="005C529E"/>
    <w:rsid w:val="005D105C"/>
    <w:rsid w:val="005D1DA6"/>
    <w:rsid w:val="005D2C6E"/>
    <w:rsid w:val="005D435A"/>
    <w:rsid w:val="005D69C1"/>
    <w:rsid w:val="005D7070"/>
    <w:rsid w:val="005D7962"/>
    <w:rsid w:val="005E096C"/>
    <w:rsid w:val="005E2B88"/>
    <w:rsid w:val="005E2E86"/>
    <w:rsid w:val="005E5079"/>
    <w:rsid w:val="005E5679"/>
    <w:rsid w:val="005F1415"/>
    <w:rsid w:val="005F3EFC"/>
    <w:rsid w:val="005F5BEC"/>
    <w:rsid w:val="005F5E47"/>
    <w:rsid w:val="005F5E7F"/>
    <w:rsid w:val="005F6F4B"/>
    <w:rsid w:val="0060053E"/>
    <w:rsid w:val="00600CF7"/>
    <w:rsid w:val="00602775"/>
    <w:rsid w:val="00602C19"/>
    <w:rsid w:val="00602E7A"/>
    <w:rsid w:val="00603A9E"/>
    <w:rsid w:val="00605264"/>
    <w:rsid w:val="006057F8"/>
    <w:rsid w:val="00605CCB"/>
    <w:rsid w:val="00605D03"/>
    <w:rsid w:val="006074B3"/>
    <w:rsid w:val="00610D95"/>
    <w:rsid w:val="006113C2"/>
    <w:rsid w:val="006139BF"/>
    <w:rsid w:val="00615F1E"/>
    <w:rsid w:val="006169C2"/>
    <w:rsid w:val="00617507"/>
    <w:rsid w:val="0062412B"/>
    <w:rsid w:val="00626319"/>
    <w:rsid w:val="00634EEF"/>
    <w:rsid w:val="0063567C"/>
    <w:rsid w:val="0063671B"/>
    <w:rsid w:val="006400D0"/>
    <w:rsid w:val="00640472"/>
    <w:rsid w:val="006451F5"/>
    <w:rsid w:val="0064765E"/>
    <w:rsid w:val="00653F3E"/>
    <w:rsid w:val="00656421"/>
    <w:rsid w:val="00657593"/>
    <w:rsid w:val="00657F3D"/>
    <w:rsid w:val="00660996"/>
    <w:rsid w:val="0066319A"/>
    <w:rsid w:val="006633A9"/>
    <w:rsid w:val="006643DF"/>
    <w:rsid w:val="00667441"/>
    <w:rsid w:val="00667749"/>
    <w:rsid w:val="00670669"/>
    <w:rsid w:val="00671330"/>
    <w:rsid w:val="00671F76"/>
    <w:rsid w:val="006728AA"/>
    <w:rsid w:val="00672B35"/>
    <w:rsid w:val="006748E7"/>
    <w:rsid w:val="00676A33"/>
    <w:rsid w:val="006773D6"/>
    <w:rsid w:val="00680728"/>
    <w:rsid w:val="0068641A"/>
    <w:rsid w:val="00687624"/>
    <w:rsid w:val="00690216"/>
    <w:rsid w:val="006909A2"/>
    <w:rsid w:val="00690B6B"/>
    <w:rsid w:val="006915A5"/>
    <w:rsid w:val="0069494C"/>
    <w:rsid w:val="006973A7"/>
    <w:rsid w:val="00697E09"/>
    <w:rsid w:val="006A20BA"/>
    <w:rsid w:val="006A2D61"/>
    <w:rsid w:val="006A3034"/>
    <w:rsid w:val="006A38A3"/>
    <w:rsid w:val="006A3AC6"/>
    <w:rsid w:val="006A7E7A"/>
    <w:rsid w:val="006B094F"/>
    <w:rsid w:val="006B1080"/>
    <w:rsid w:val="006B1508"/>
    <w:rsid w:val="006B4AAF"/>
    <w:rsid w:val="006B598D"/>
    <w:rsid w:val="006B5D73"/>
    <w:rsid w:val="006B63E0"/>
    <w:rsid w:val="006C50EA"/>
    <w:rsid w:val="006C54B4"/>
    <w:rsid w:val="006C6C3A"/>
    <w:rsid w:val="006C6E76"/>
    <w:rsid w:val="006C71DD"/>
    <w:rsid w:val="006C7AF8"/>
    <w:rsid w:val="006D0B6F"/>
    <w:rsid w:val="006D1655"/>
    <w:rsid w:val="006D277F"/>
    <w:rsid w:val="006D37B4"/>
    <w:rsid w:val="006D5C3D"/>
    <w:rsid w:val="006D7AA5"/>
    <w:rsid w:val="006E33A1"/>
    <w:rsid w:val="006E7514"/>
    <w:rsid w:val="006F47ED"/>
    <w:rsid w:val="006F6B02"/>
    <w:rsid w:val="006F6EA5"/>
    <w:rsid w:val="006F78B5"/>
    <w:rsid w:val="00701918"/>
    <w:rsid w:val="0070234B"/>
    <w:rsid w:val="0070394E"/>
    <w:rsid w:val="00703B01"/>
    <w:rsid w:val="00704FF5"/>
    <w:rsid w:val="00706A51"/>
    <w:rsid w:val="00706EA4"/>
    <w:rsid w:val="00707002"/>
    <w:rsid w:val="007158F3"/>
    <w:rsid w:val="00715BCB"/>
    <w:rsid w:val="00722061"/>
    <w:rsid w:val="007256F5"/>
    <w:rsid w:val="00725A15"/>
    <w:rsid w:val="00727BBC"/>
    <w:rsid w:val="00732DF5"/>
    <w:rsid w:val="007338E7"/>
    <w:rsid w:val="00742F1C"/>
    <w:rsid w:val="007432B3"/>
    <w:rsid w:val="00743667"/>
    <w:rsid w:val="007462F0"/>
    <w:rsid w:val="00750AED"/>
    <w:rsid w:val="007530A3"/>
    <w:rsid w:val="00754A12"/>
    <w:rsid w:val="00757273"/>
    <w:rsid w:val="00757B85"/>
    <w:rsid w:val="00761F21"/>
    <w:rsid w:val="00763C2D"/>
    <w:rsid w:val="007642F7"/>
    <w:rsid w:val="00764ABB"/>
    <w:rsid w:val="0077225D"/>
    <w:rsid w:val="00772317"/>
    <w:rsid w:val="007759F9"/>
    <w:rsid w:val="00775BE5"/>
    <w:rsid w:val="0077766A"/>
    <w:rsid w:val="00781A87"/>
    <w:rsid w:val="00782033"/>
    <w:rsid w:val="007828E5"/>
    <w:rsid w:val="007846FE"/>
    <w:rsid w:val="00787F6B"/>
    <w:rsid w:val="00793E27"/>
    <w:rsid w:val="0079554E"/>
    <w:rsid w:val="00797855"/>
    <w:rsid w:val="00797E6A"/>
    <w:rsid w:val="007A2DA9"/>
    <w:rsid w:val="007A32A1"/>
    <w:rsid w:val="007A3496"/>
    <w:rsid w:val="007B17A1"/>
    <w:rsid w:val="007B204D"/>
    <w:rsid w:val="007B360B"/>
    <w:rsid w:val="007B3737"/>
    <w:rsid w:val="007B37F1"/>
    <w:rsid w:val="007D1C8D"/>
    <w:rsid w:val="007D29C5"/>
    <w:rsid w:val="007D3211"/>
    <w:rsid w:val="007D711C"/>
    <w:rsid w:val="007D7947"/>
    <w:rsid w:val="007D7DD5"/>
    <w:rsid w:val="007E17FF"/>
    <w:rsid w:val="007E193F"/>
    <w:rsid w:val="007E44BE"/>
    <w:rsid w:val="007E4EA9"/>
    <w:rsid w:val="007E6864"/>
    <w:rsid w:val="007F0636"/>
    <w:rsid w:val="007F7DB3"/>
    <w:rsid w:val="0080103D"/>
    <w:rsid w:val="00803694"/>
    <w:rsid w:val="00804F9D"/>
    <w:rsid w:val="00806495"/>
    <w:rsid w:val="00806D7D"/>
    <w:rsid w:val="0081532F"/>
    <w:rsid w:val="00817E76"/>
    <w:rsid w:val="00830F39"/>
    <w:rsid w:val="00831CD6"/>
    <w:rsid w:val="008326FC"/>
    <w:rsid w:val="008329C2"/>
    <w:rsid w:val="00832FFB"/>
    <w:rsid w:val="008358AB"/>
    <w:rsid w:val="00836C9F"/>
    <w:rsid w:val="008403E5"/>
    <w:rsid w:val="0084253F"/>
    <w:rsid w:val="00842E73"/>
    <w:rsid w:val="00844841"/>
    <w:rsid w:val="008525D1"/>
    <w:rsid w:val="008566E1"/>
    <w:rsid w:val="0085707A"/>
    <w:rsid w:val="00862B7F"/>
    <w:rsid w:val="0086311A"/>
    <w:rsid w:val="00865906"/>
    <w:rsid w:val="008762F6"/>
    <w:rsid w:val="00877084"/>
    <w:rsid w:val="00881BA6"/>
    <w:rsid w:val="00882BAC"/>
    <w:rsid w:val="00882C42"/>
    <w:rsid w:val="00882D32"/>
    <w:rsid w:val="0088325E"/>
    <w:rsid w:val="00885B4C"/>
    <w:rsid w:val="00886162"/>
    <w:rsid w:val="00892086"/>
    <w:rsid w:val="00894F7E"/>
    <w:rsid w:val="00895F99"/>
    <w:rsid w:val="008A281D"/>
    <w:rsid w:val="008A3323"/>
    <w:rsid w:val="008A4553"/>
    <w:rsid w:val="008A5B37"/>
    <w:rsid w:val="008A7192"/>
    <w:rsid w:val="008A7E00"/>
    <w:rsid w:val="008B2A79"/>
    <w:rsid w:val="008B2BEB"/>
    <w:rsid w:val="008B353F"/>
    <w:rsid w:val="008B40A7"/>
    <w:rsid w:val="008B574B"/>
    <w:rsid w:val="008B64CA"/>
    <w:rsid w:val="008C034E"/>
    <w:rsid w:val="008C13F3"/>
    <w:rsid w:val="008C2804"/>
    <w:rsid w:val="008C3A52"/>
    <w:rsid w:val="008C43FC"/>
    <w:rsid w:val="008C520A"/>
    <w:rsid w:val="008C703F"/>
    <w:rsid w:val="008D095B"/>
    <w:rsid w:val="008D4076"/>
    <w:rsid w:val="008D6EE1"/>
    <w:rsid w:val="008D7D00"/>
    <w:rsid w:val="008E1F45"/>
    <w:rsid w:val="008E3FAA"/>
    <w:rsid w:val="008E5B26"/>
    <w:rsid w:val="008F0E27"/>
    <w:rsid w:val="008F7F50"/>
    <w:rsid w:val="0090078D"/>
    <w:rsid w:val="0090194C"/>
    <w:rsid w:val="00901FFC"/>
    <w:rsid w:val="00902117"/>
    <w:rsid w:val="00913983"/>
    <w:rsid w:val="00915D9F"/>
    <w:rsid w:val="009175A7"/>
    <w:rsid w:val="009217E1"/>
    <w:rsid w:val="00921825"/>
    <w:rsid w:val="0092260E"/>
    <w:rsid w:val="00922959"/>
    <w:rsid w:val="00923DB2"/>
    <w:rsid w:val="00923FA6"/>
    <w:rsid w:val="009264CC"/>
    <w:rsid w:val="00927DB8"/>
    <w:rsid w:val="00927FBD"/>
    <w:rsid w:val="009344AB"/>
    <w:rsid w:val="00935DF2"/>
    <w:rsid w:val="00936E48"/>
    <w:rsid w:val="00940BB9"/>
    <w:rsid w:val="00943734"/>
    <w:rsid w:val="00943990"/>
    <w:rsid w:val="0095480E"/>
    <w:rsid w:val="00954CF7"/>
    <w:rsid w:val="00955E01"/>
    <w:rsid w:val="0095787F"/>
    <w:rsid w:val="009641E8"/>
    <w:rsid w:val="009669AA"/>
    <w:rsid w:val="00967A7F"/>
    <w:rsid w:val="00967B61"/>
    <w:rsid w:val="00967BED"/>
    <w:rsid w:val="00971665"/>
    <w:rsid w:val="00972691"/>
    <w:rsid w:val="00973CB7"/>
    <w:rsid w:val="009754A7"/>
    <w:rsid w:val="0098262A"/>
    <w:rsid w:val="00983190"/>
    <w:rsid w:val="00985A32"/>
    <w:rsid w:val="009879AD"/>
    <w:rsid w:val="00987BDB"/>
    <w:rsid w:val="00990145"/>
    <w:rsid w:val="00991A3B"/>
    <w:rsid w:val="00992823"/>
    <w:rsid w:val="00993CF3"/>
    <w:rsid w:val="0099448B"/>
    <w:rsid w:val="00996AD6"/>
    <w:rsid w:val="009A0419"/>
    <w:rsid w:val="009A198D"/>
    <w:rsid w:val="009A3ED0"/>
    <w:rsid w:val="009B28F1"/>
    <w:rsid w:val="009B6003"/>
    <w:rsid w:val="009B75A6"/>
    <w:rsid w:val="009B7A11"/>
    <w:rsid w:val="009C0D73"/>
    <w:rsid w:val="009C5EB3"/>
    <w:rsid w:val="009C6920"/>
    <w:rsid w:val="009C6961"/>
    <w:rsid w:val="009D4419"/>
    <w:rsid w:val="009D655D"/>
    <w:rsid w:val="009E1C6B"/>
    <w:rsid w:val="009E6ACB"/>
    <w:rsid w:val="009F018C"/>
    <w:rsid w:val="009F106C"/>
    <w:rsid w:val="009F2755"/>
    <w:rsid w:val="009F2F07"/>
    <w:rsid w:val="009F33C2"/>
    <w:rsid w:val="009F4C79"/>
    <w:rsid w:val="009F4DC6"/>
    <w:rsid w:val="009F64B0"/>
    <w:rsid w:val="009F7CDB"/>
    <w:rsid w:val="00A0079D"/>
    <w:rsid w:val="00A00C36"/>
    <w:rsid w:val="00A02D6C"/>
    <w:rsid w:val="00A032D1"/>
    <w:rsid w:val="00A04149"/>
    <w:rsid w:val="00A05209"/>
    <w:rsid w:val="00A063CA"/>
    <w:rsid w:val="00A06D7C"/>
    <w:rsid w:val="00A11AE3"/>
    <w:rsid w:val="00A139C4"/>
    <w:rsid w:val="00A1663C"/>
    <w:rsid w:val="00A16D67"/>
    <w:rsid w:val="00A179DC"/>
    <w:rsid w:val="00A2280C"/>
    <w:rsid w:val="00A24C93"/>
    <w:rsid w:val="00A2538B"/>
    <w:rsid w:val="00A25D3F"/>
    <w:rsid w:val="00A262A9"/>
    <w:rsid w:val="00A264F8"/>
    <w:rsid w:val="00A272C6"/>
    <w:rsid w:val="00A30491"/>
    <w:rsid w:val="00A33E51"/>
    <w:rsid w:val="00A35C47"/>
    <w:rsid w:val="00A36A7E"/>
    <w:rsid w:val="00A46E1D"/>
    <w:rsid w:val="00A471D8"/>
    <w:rsid w:val="00A477E4"/>
    <w:rsid w:val="00A5163B"/>
    <w:rsid w:val="00A52470"/>
    <w:rsid w:val="00A52B99"/>
    <w:rsid w:val="00A56243"/>
    <w:rsid w:val="00A57964"/>
    <w:rsid w:val="00A57CD6"/>
    <w:rsid w:val="00A610B6"/>
    <w:rsid w:val="00A61855"/>
    <w:rsid w:val="00A632A4"/>
    <w:rsid w:val="00A635AE"/>
    <w:rsid w:val="00A6362C"/>
    <w:rsid w:val="00A6428F"/>
    <w:rsid w:val="00A64B02"/>
    <w:rsid w:val="00A667D0"/>
    <w:rsid w:val="00A72187"/>
    <w:rsid w:val="00A746DE"/>
    <w:rsid w:val="00A765A1"/>
    <w:rsid w:val="00A76B33"/>
    <w:rsid w:val="00A81BD6"/>
    <w:rsid w:val="00A821C2"/>
    <w:rsid w:val="00A8266F"/>
    <w:rsid w:val="00A82B84"/>
    <w:rsid w:val="00A8345A"/>
    <w:rsid w:val="00A84A1F"/>
    <w:rsid w:val="00A95218"/>
    <w:rsid w:val="00A95691"/>
    <w:rsid w:val="00A96EF6"/>
    <w:rsid w:val="00A9763A"/>
    <w:rsid w:val="00AA2635"/>
    <w:rsid w:val="00AA2E07"/>
    <w:rsid w:val="00AA3EDF"/>
    <w:rsid w:val="00AA46FD"/>
    <w:rsid w:val="00AA7511"/>
    <w:rsid w:val="00AA7FF0"/>
    <w:rsid w:val="00AB0127"/>
    <w:rsid w:val="00AB1B86"/>
    <w:rsid w:val="00AB22FD"/>
    <w:rsid w:val="00AB37C8"/>
    <w:rsid w:val="00AB3D82"/>
    <w:rsid w:val="00AB781B"/>
    <w:rsid w:val="00AC07F0"/>
    <w:rsid w:val="00AC11D6"/>
    <w:rsid w:val="00AC57F9"/>
    <w:rsid w:val="00AC6294"/>
    <w:rsid w:val="00AC6E1F"/>
    <w:rsid w:val="00AC77B9"/>
    <w:rsid w:val="00AD10F4"/>
    <w:rsid w:val="00AD2770"/>
    <w:rsid w:val="00AD2DD9"/>
    <w:rsid w:val="00AD579A"/>
    <w:rsid w:val="00AD5DB4"/>
    <w:rsid w:val="00AD61C7"/>
    <w:rsid w:val="00AE13C7"/>
    <w:rsid w:val="00AE1BC7"/>
    <w:rsid w:val="00AE1DD8"/>
    <w:rsid w:val="00AE391A"/>
    <w:rsid w:val="00AE43B3"/>
    <w:rsid w:val="00AE69C0"/>
    <w:rsid w:val="00AE6BAA"/>
    <w:rsid w:val="00AE7600"/>
    <w:rsid w:val="00AF0B68"/>
    <w:rsid w:val="00AF1348"/>
    <w:rsid w:val="00AF3F87"/>
    <w:rsid w:val="00AF707C"/>
    <w:rsid w:val="00B00107"/>
    <w:rsid w:val="00B00231"/>
    <w:rsid w:val="00B00D4F"/>
    <w:rsid w:val="00B031D1"/>
    <w:rsid w:val="00B059B1"/>
    <w:rsid w:val="00B05BC1"/>
    <w:rsid w:val="00B06EFD"/>
    <w:rsid w:val="00B0779E"/>
    <w:rsid w:val="00B1061B"/>
    <w:rsid w:val="00B114E6"/>
    <w:rsid w:val="00B1262A"/>
    <w:rsid w:val="00B15FC5"/>
    <w:rsid w:val="00B203C0"/>
    <w:rsid w:val="00B21FA9"/>
    <w:rsid w:val="00B24803"/>
    <w:rsid w:val="00B258EB"/>
    <w:rsid w:val="00B25CEA"/>
    <w:rsid w:val="00B31CAF"/>
    <w:rsid w:val="00B329D9"/>
    <w:rsid w:val="00B34A01"/>
    <w:rsid w:val="00B34A4F"/>
    <w:rsid w:val="00B363E4"/>
    <w:rsid w:val="00B4096B"/>
    <w:rsid w:val="00B44E6E"/>
    <w:rsid w:val="00B4769F"/>
    <w:rsid w:val="00B5081F"/>
    <w:rsid w:val="00B52DE5"/>
    <w:rsid w:val="00B53A15"/>
    <w:rsid w:val="00B552B9"/>
    <w:rsid w:val="00B60198"/>
    <w:rsid w:val="00B6037E"/>
    <w:rsid w:val="00B621C1"/>
    <w:rsid w:val="00B6239C"/>
    <w:rsid w:val="00B65FD9"/>
    <w:rsid w:val="00B671C9"/>
    <w:rsid w:val="00B71DC8"/>
    <w:rsid w:val="00B71EA2"/>
    <w:rsid w:val="00B73AA6"/>
    <w:rsid w:val="00B747C0"/>
    <w:rsid w:val="00B74F44"/>
    <w:rsid w:val="00B75194"/>
    <w:rsid w:val="00B7665C"/>
    <w:rsid w:val="00B80A5E"/>
    <w:rsid w:val="00B82457"/>
    <w:rsid w:val="00B8289B"/>
    <w:rsid w:val="00B82E22"/>
    <w:rsid w:val="00B83296"/>
    <w:rsid w:val="00B84FD2"/>
    <w:rsid w:val="00B93D55"/>
    <w:rsid w:val="00B948E5"/>
    <w:rsid w:val="00B971D0"/>
    <w:rsid w:val="00BB1C6A"/>
    <w:rsid w:val="00BB1C79"/>
    <w:rsid w:val="00BB49A6"/>
    <w:rsid w:val="00BB4DE6"/>
    <w:rsid w:val="00BB4EA4"/>
    <w:rsid w:val="00BC1864"/>
    <w:rsid w:val="00BC1AA8"/>
    <w:rsid w:val="00BC27B7"/>
    <w:rsid w:val="00BC7ADB"/>
    <w:rsid w:val="00BD22EC"/>
    <w:rsid w:val="00BD378F"/>
    <w:rsid w:val="00BD7FCE"/>
    <w:rsid w:val="00BE0849"/>
    <w:rsid w:val="00BE1287"/>
    <w:rsid w:val="00BE3259"/>
    <w:rsid w:val="00BE33DE"/>
    <w:rsid w:val="00BE3629"/>
    <w:rsid w:val="00BE38CA"/>
    <w:rsid w:val="00BE74D4"/>
    <w:rsid w:val="00BF1E1E"/>
    <w:rsid w:val="00BF4730"/>
    <w:rsid w:val="00BF492A"/>
    <w:rsid w:val="00C00C93"/>
    <w:rsid w:val="00C02F54"/>
    <w:rsid w:val="00C05CB4"/>
    <w:rsid w:val="00C05CE5"/>
    <w:rsid w:val="00C101A4"/>
    <w:rsid w:val="00C1153D"/>
    <w:rsid w:val="00C12887"/>
    <w:rsid w:val="00C12C27"/>
    <w:rsid w:val="00C131E7"/>
    <w:rsid w:val="00C17C0E"/>
    <w:rsid w:val="00C2015C"/>
    <w:rsid w:val="00C20478"/>
    <w:rsid w:val="00C2228B"/>
    <w:rsid w:val="00C23400"/>
    <w:rsid w:val="00C235E7"/>
    <w:rsid w:val="00C27370"/>
    <w:rsid w:val="00C277CD"/>
    <w:rsid w:val="00C317A2"/>
    <w:rsid w:val="00C332EB"/>
    <w:rsid w:val="00C35095"/>
    <w:rsid w:val="00C363AE"/>
    <w:rsid w:val="00C40EFC"/>
    <w:rsid w:val="00C413A8"/>
    <w:rsid w:val="00C427D2"/>
    <w:rsid w:val="00C45192"/>
    <w:rsid w:val="00C46EE9"/>
    <w:rsid w:val="00C4723D"/>
    <w:rsid w:val="00C54639"/>
    <w:rsid w:val="00C54AA0"/>
    <w:rsid w:val="00C55E11"/>
    <w:rsid w:val="00C5659A"/>
    <w:rsid w:val="00C60BB3"/>
    <w:rsid w:val="00C6595B"/>
    <w:rsid w:val="00C66E01"/>
    <w:rsid w:val="00C67639"/>
    <w:rsid w:val="00C67F54"/>
    <w:rsid w:val="00C73906"/>
    <w:rsid w:val="00C767D8"/>
    <w:rsid w:val="00C82592"/>
    <w:rsid w:val="00C829A1"/>
    <w:rsid w:val="00C84CE8"/>
    <w:rsid w:val="00C84F44"/>
    <w:rsid w:val="00C86FA1"/>
    <w:rsid w:val="00C8731B"/>
    <w:rsid w:val="00C9427A"/>
    <w:rsid w:val="00C942DE"/>
    <w:rsid w:val="00C94E35"/>
    <w:rsid w:val="00CA3AB0"/>
    <w:rsid w:val="00CA3E28"/>
    <w:rsid w:val="00CA7A6A"/>
    <w:rsid w:val="00CB44CC"/>
    <w:rsid w:val="00CB4F9C"/>
    <w:rsid w:val="00CB6ED9"/>
    <w:rsid w:val="00CB6F9E"/>
    <w:rsid w:val="00CB78E5"/>
    <w:rsid w:val="00CB7C67"/>
    <w:rsid w:val="00CC098F"/>
    <w:rsid w:val="00CC143A"/>
    <w:rsid w:val="00CC17A4"/>
    <w:rsid w:val="00CC2130"/>
    <w:rsid w:val="00CC4192"/>
    <w:rsid w:val="00CC5CB1"/>
    <w:rsid w:val="00CD096E"/>
    <w:rsid w:val="00CD2716"/>
    <w:rsid w:val="00CD59CA"/>
    <w:rsid w:val="00CD5B00"/>
    <w:rsid w:val="00CD6C3C"/>
    <w:rsid w:val="00CE3722"/>
    <w:rsid w:val="00CE4FF6"/>
    <w:rsid w:val="00CE570D"/>
    <w:rsid w:val="00CE7B38"/>
    <w:rsid w:val="00CF1470"/>
    <w:rsid w:val="00CF43D1"/>
    <w:rsid w:val="00CF66A7"/>
    <w:rsid w:val="00D01D92"/>
    <w:rsid w:val="00D0558A"/>
    <w:rsid w:val="00D104A8"/>
    <w:rsid w:val="00D11A75"/>
    <w:rsid w:val="00D152CD"/>
    <w:rsid w:val="00D16421"/>
    <w:rsid w:val="00D17162"/>
    <w:rsid w:val="00D23B7A"/>
    <w:rsid w:val="00D240BE"/>
    <w:rsid w:val="00D24877"/>
    <w:rsid w:val="00D34134"/>
    <w:rsid w:val="00D34C3A"/>
    <w:rsid w:val="00D350CB"/>
    <w:rsid w:val="00D358F9"/>
    <w:rsid w:val="00D37061"/>
    <w:rsid w:val="00D37440"/>
    <w:rsid w:val="00D42083"/>
    <w:rsid w:val="00D421EC"/>
    <w:rsid w:val="00D42FFE"/>
    <w:rsid w:val="00D4409C"/>
    <w:rsid w:val="00D4538C"/>
    <w:rsid w:val="00D5026F"/>
    <w:rsid w:val="00D5098E"/>
    <w:rsid w:val="00D52641"/>
    <w:rsid w:val="00D54D3D"/>
    <w:rsid w:val="00D57161"/>
    <w:rsid w:val="00D5752E"/>
    <w:rsid w:val="00D64B61"/>
    <w:rsid w:val="00D65A52"/>
    <w:rsid w:val="00D675A2"/>
    <w:rsid w:val="00D7008D"/>
    <w:rsid w:val="00D746FF"/>
    <w:rsid w:val="00D74C3A"/>
    <w:rsid w:val="00D76846"/>
    <w:rsid w:val="00D80490"/>
    <w:rsid w:val="00D80948"/>
    <w:rsid w:val="00D81DF8"/>
    <w:rsid w:val="00D82A27"/>
    <w:rsid w:val="00D843C6"/>
    <w:rsid w:val="00D87DCC"/>
    <w:rsid w:val="00D905E3"/>
    <w:rsid w:val="00D94420"/>
    <w:rsid w:val="00D95ACC"/>
    <w:rsid w:val="00DA5B93"/>
    <w:rsid w:val="00DA6CD8"/>
    <w:rsid w:val="00DA707A"/>
    <w:rsid w:val="00DB0AFF"/>
    <w:rsid w:val="00DB150F"/>
    <w:rsid w:val="00DB1954"/>
    <w:rsid w:val="00DB1AAB"/>
    <w:rsid w:val="00DB6F81"/>
    <w:rsid w:val="00DC1549"/>
    <w:rsid w:val="00DC26F6"/>
    <w:rsid w:val="00DC2A51"/>
    <w:rsid w:val="00DD08E3"/>
    <w:rsid w:val="00DD1C8D"/>
    <w:rsid w:val="00DD51E2"/>
    <w:rsid w:val="00DD5A99"/>
    <w:rsid w:val="00DE0231"/>
    <w:rsid w:val="00DE0D87"/>
    <w:rsid w:val="00DE2C14"/>
    <w:rsid w:val="00DE4342"/>
    <w:rsid w:val="00DF0688"/>
    <w:rsid w:val="00DF0C01"/>
    <w:rsid w:val="00DF2162"/>
    <w:rsid w:val="00DF465E"/>
    <w:rsid w:val="00DF4E07"/>
    <w:rsid w:val="00DF57C9"/>
    <w:rsid w:val="00E00295"/>
    <w:rsid w:val="00E00657"/>
    <w:rsid w:val="00E0102A"/>
    <w:rsid w:val="00E01818"/>
    <w:rsid w:val="00E0198F"/>
    <w:rsid w:val="00E07B79"/>
    <w:rsid w:val="00E10918"/>
    <w:rsid w:val="00E14AD2"/>
    <w:rsid w:val="00E14F38"/>
    <w:rsid w:val="00E15D29"/>
    <w:rsid w:val="00E225E9"/>
    <w:rsid w:val="00E230F6"/>
    <w:rsid w:val="00E30BFC"/>
    <w:rsid w:val="00E31775"/>
    <w:rsid w:val="00E3302C"/>
    <w:rsid w:val="00E34C5D"/>
    <w:rsid w:val="00E40554"/>
    <w:rsid w:val="00E4150F"/>
    <w:rsid w:val="00E44446"/>
    <w:rsid w:val="00E45F7A"/>
    <w:rsid w:val="00E470D4"/>
    <w:rsid w:val="00E540C7"/>
    <w:rsid w:val="00E562FD"/>
    <w:rsid w:val="00E56936"/>
    <w:rsid w:val="00E57B14"/>
    <w:rsid w:val="00E62366"/>
    <w:rsid w:val="00E66560"/>
    <w:rsid w:val="00E667BD"/>
    <w:rsid w:val="00E67D81"/>
    <w:rsid w:val="00E67F1A"/>
    <w:rsid w:val="00E70DCB"/>
    <w:rsid w:val="00E74A88"/>
    <w:rsid w:val="00E80E1F"/>
    <w:rsid w:val="00E840BE"/>
    <w:rsid w:val="00E841DB"/>
    <w:rsid w:val="00E849E2"/>
    <w:rsid w:val="00E87772"/>
    <w:rsid w:val="00E91806"/>
    <w:rsid w:val="00E91BF4"/>
    <w:rsid w:val="00E9450D"/>
    <w:rsid w:val="00EA0843"/>
    <w:rsid w:val="00EA1695"/>
    <w:rsid w:val="00EA42FC"/>
    <w:rsid w:val="00EA4BFF"/>
    <w:rsid w:val="00EB0C12"/>
    <w:rsid w:val="00EB164E"/>
    <w:rsid w:val="00EB292A"/>
    <w:rsid w:val="00EB5C29"/>
    <w:rsid w:val="00EB7DE3"/>
    <w:rsid w:val="00EC06E6"/>
    <w:rsid w:val="00EC4024"/>
    <w:rsid w:val="00EC51AE"/>
    <w:rsid w:val="00EC6817"/>
    <w:rsid w:val="00EC72C4"/>
    <w:rsid w:val="00EC7624"/>
    <w:rsid w:val="00EC7827"/>
    <w:rsid w:val="00ED52BB"/>
    <w:rsid w:val="00ED7B63"/>
    <w:rsid w:val="00EE1206"/>
    <w:rsid w:val="00EE602E"/>
    <w:rsid w:val="00EF22C2"/>
    <w:rsid w:val="00EF4F5F"/>
    <w:rsid w:val="00F02076"/>
    <w:rsid w:val="00F03D28"/>
    <w:rsid w:val="00F042BC"/>
    <w:rsid w:val="00F05BFB"/>
    <w:rsid w:val="00F069BB"/>
    <w:rsid w:val="00F07E7A"/>
    <w:rsid w:val="00F11C7D"/>
    <w:rsid w:val="00F138C0"/>
    <w:rsid w:val="00F15832"/>
    <w:rsid w:val="00F16E7B"/>
    <w:rsid w:val="00F178E0"/>
    <w:rsid w:val="00F17BF2"/>
    <w:rsid w:val="00F21235"/>
    <w:rsid w:val="00F268E5"/>
    <w:rsid w:val="00F31309"/>
    <w:rsid w:val="00F34C53"/>
    <w:rsid w:val="00F3533D"/>
    <w:rsid w:val="00F36114"/>
    <w:rsid w:val="00F40997"/>
    <w:rsid w:val="00F42E28"/>
    <w:rsid w:val="00F446D4"/>
    <w:rsid w:val="00F44721"/>
    <w:rsid w:val="00F5120A"/>
    <w:rsid w:val="00F56C15"/>
    <w:rsid w:val="00F57138"/>
    <w:rsid w:val="00F61662"/>
    <w:rsid w:val="00F7091B"/>
    <w:rsid w:val="00F767BF"/>
    <w:rsid w:val="00F80167"/>
    <w:rsid w:val="00F80396"/>
    <w:rsid w:val="00F855B1"/>
    <w:rsid w:val="00F9189A"/>
    <w:rsid w:val="00F97EA4"/>
    <w:rsid w:val="00FA009E"/>
    <w:rsid w:val="00FA0AA5"/>
    <w:rsid w:val="00FA571B"/>
    <w:rsid w:val="00FA64A2"/>
    <w:rsid w:val="00FB008D"/>
    <w:rsid w:val="00FB022A"/>
    <w:rsid w:val="00FB058E"/>
    <w:rsid w:val="00FB299A"/>
    <w:rsid w:val="00FB4303"/>
    <w:rsid w:val="00FB78DB"/>
    <w:rsid w:val="00FC0F15"/>
    <w:rsid w:val="00FC2BF2"/>
    <w:rsid w:val="00FC49EF"/>
    <w:rsid w:val="00FD5021"/>
    <w:rsid w:val="00FD7E4B"/>
    <w:rsid w:val="00FE006D"/>
    <w:rsid w:val="00FE138F"/>
    <w:rsid w:val="00FE139C"/>
    <w:rsid w:val="00FE2CF2"/>
    <w:rsid w:val="00FE3435"/>
    <w:rsid w:val="00FE3B44"/>
    <w:rsid w:val="00FE534F"/>
    <w:rsid w:val="00FE5E60"/>
    <w:rsid w:val="00FE5EA2"/>
    <w:rsid w:val="00FE7E57"/>
    <w:rsid w:val="00FF028A"/>
    <w:rsid w:val="00FF12F2"/>
    <w:rsid w:val="00FF198D"/>
    <w:rsid w:val="00FF3400"/>
    <w:rsid w:val="00FF4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"/>
    <o:shapelayout v:ext="edit">
      <o:idmap v:ext="edit" data="1"/>
      <o:rules v:ext="edit">
        <o:r id="V:Rule1" type="connector" idref="#_x0000_s1028"/>
        <o:r id="V:Rule2" type="connector" idref="#_x0000_s1030"/>
        <o:r id="V:Rule3" type="connector" idref="#_x0000_s1034"/>
        <o:r id="V:Rule4" type="connector" idref="#_x0000_s1035"/>
        <o:r id="V:Rule5" type="connector" idref="#_x0000_s1037"/>
        <o:r id="V:Rule6" type="connector" idref="#_x0000_s1039"/>
        <o:r id="V:Rule7" type="connector" idref="#_x0000_s1041"/>
      </o:rules>
    </o:shapelayout>
  </w:shapeDefaults>
  <w:decimalSymbol w:val=","/>
  <w:listSeparator w:val=";"/>
  <w14:docId w14:val="63284D5F"/>
  <w15:docId w15:val="{13BAE65E-04E1-4E3B-927B-789F1FB4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C17A4"/>
    <w:pPr>
      <w:widowControl w:val="0"/>
      <w:spacing w:after="0" w:line="240" w:lineRule="auto"/>
    </w:pPr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kepala,heading 3,Heading 31"/>
    <w:basedOn w:val="Normal"/>
    <w:link w:val="ListParagraphChar"/>
    <w:uiPriority w:val="34"/>
    <w:qFormat/>
    <w:rsid w:val="00715B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15B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5BCB"/>
    <w:rPr>
      <w:rFonts w:ascii="Tahoma" w:hAnsi="Tahoma" w:cs="Tahoma"/>
      <w:sz w:val="16"/>
      <w:szCs w:val="16"/>
    </w:rPr>
  </w:style>
  <w:style w:type="paragraph" w:styleId="Header">
    <w:name w:val="header"/>
    <w:aliases w:val=" Char,Char"/>
    <w:basedOn w:val="Normal"/>
    <w:link w:val="HeaderChar"/>
    <w:uiPriority w:val="99"/>
    <w:unhideWhenUsed/>
    <w:rsid w:val="00402C8F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 Char Char,Char Char"/>
    <w:basedOn w:val="DefaultParagraphFont"/>
    <w:link w:val="Header"/>
    <w:uiPriority w:val="99"/>
    <w:rsid w:val="00402C8F"/>
  </w:style>
  <w:style w:type="paragraph" w:styleId="Footer">
    <w:name w:val="footer"/>
    <w:basedOn w:val="Normal"/>
    <w:link w:val="FooterChar"/>
    <w:uiPriority w:val="99"/>
    <w:unhideWhenUsed/>
    <w:rsid w:val="00402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2C8F"/>
  </w:style>
  <w:style w:type="character" w:customStyle="1" w:styleId="ListParagraphChar">
    <w:name w:val="List Paragraph Char"/>
    <w:aliases w:val="kepala Char,heading 3 Char,Heading 31 Char"/>
    <w:link w:val="ListParagraph"/>
    <w:uiPriority w:val="34"/>
    <w:rsid w:val="001F6E5A"/>
    <w:rPr>
      <w:lang w:val="en-US"/>
    </w:rPr>
  </w:style>
  <w:style w:type="paragraph" w:styleId="BodyText">
    <w:name w:val="Body Text"/>
    <w:basedOn w:val="Normal"/>
    <w:link w:val="BodyTextChar"/>
    <w:rsid w:val="001F6E5A"/>
    <w:pPr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F6E5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846F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846FE"/>
  </w:style>
  <w:style w:type="paragraph" w:styleId="BodyTextIndent">
    <w:name w:val="Body Text Indent"/>
    <w:basedOn w:val="Normal"/>
    <w:link w:val="BodyTextIndentChar"/>
    <w:uiPriority w:val="99"/>
    <w:unhideWhenUsed/>
    <w:rsid w:val="002C1850"/>
    <w:pPr>
      <w:spacing w:after="120"/>
      <w:ind w:left="283"/>
    </w:pPr>
    <w:rPr>
      <w:rFonts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C1850"/>
    <w:rPr>
      <w:rFonts w:ascii="Calibri" w:eastAsia="Calibri" w:hAnsi="Calibri" w:cs="Times New Roman"/>
      <w:lang w:val="en-US"/>
    </w:rPr>
  </w:style>
  <w:style w:type="paragraph" w:customStyle="1" w:styleId="Standard">
    <w:name w:val="Standard"/>
    <w:rsid w:val="00585172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EB600-7A23-4955-8506-8FE5F229D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AISYAH</Company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 D U E L</cp:lastModifiedBy>
  <cp:revision>50</cp:revision>
  <cp:lastPrinted>2019-11-08T17:35:00Z</cp:lastPrinted>
  <dcterms:created xsi:type="dcterms:W3CDTF">2017-02-26T15:46:00Z</dcterms:created>
  <dcterms:modified xsi:type="dcterms:W3CDTF">2022-08-18T02:25:00Z</dcterms:modified>
</cp:coreProperties>
</file>