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479"/>
        <w:gridCol w:w="1843"/>
        <w:gridCol w:w="6292"/>
      </w:tblGrid>
      <w:tr w:rsidR="0075679B" w:rsidTr="004A6641">
        <w:trPr>
          <w:trHeight w:val="423"/>
        </w:trPr>
        <w:tc>
          <w:tcPr>
            <w:tcW w:w="7479" w:type="dxa"/>
            <w:vMerge w:val="restart"/>
          </w:tcPr>
          <w:p w:rsidR="0075679B" w:rsidRDefault="0075679B"/>
          <w:p w:rsidR="0075679B" w:rsidRPr="0075679B" w:rsidRDefault="0075679B" w:rsidP="0075679B">
            <w:r>
              <w:rPr>
                <w:noProof/>
                <w:lang w:eastAsia="id-ID"/>
              </w:rPr>
              <w:drawing>
                <wp:anchor distT="0" distB="0" distL="114300" distR="114300" simplePos="0" relativeHeight="251670528" behindDoc="0" locked="0" layoutInCell="1" allowOverlap="1" wp14:anchorId="473AAB1C" wp14:editId="30C31E0D">
                  <wp:simplePos x="0" y="0"/>
                  <wp:positionH relativeFrom="column">
                    <wp:posOffset>2001520</wp:posOffset>
                  </wp:positionH>
                  <wp:positionV relativeFrom="paragraph">
                    <wp:posOffset>82550</wp:posOffset>
                  </wp:positionV>
                  <wp:extent cx="840105" cy="1148080"/>
                  <wp:effectExtent l="0" t="0" r="0" b="0"/>
                  <wp:wrapTopAndBottom/>
                  <wp:docPr id="1" name="Picture 1" descr="C:\Users\ASUS\Desktop\Logo Balang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\Desktop\Logo Balanga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5679B" w:rsidRPr="0075679B" w:rsidRDefault="0075679B" w:rsidP="0075679B"/>
          <w:p w:rsidR="0075679B" w:rsidRPr="0075679B" w:rsidRDefault="0075679B" w:rsidP="0075679B">
            <w:pPr>
              <w:jc w:val="center"/>
              <w:rPr>
                <w:b/>
                <w:bCs/>
                <w:sz w:val="24"/>
                <w:szCs w:val="24"/>
              </w:rPr>
            </w:pPr>
            <w:r w:rsidRPr="0075679B">
              <w:rPr>
                <w:b/>
                <w:bCs/>
                <w:sz w:val="24"/>
                <w:szCs w:val="24"/>
              </w:rPr>
              <w:t xml:space="preserve">SATUAN POLISI PAMONG PRAJA </w:t>
            </w:r>
          </w:p>
          <w:p w:rsidR="0075679B" w:rsidRPr="0075679B" w:rsidRDefault="0075679B" w:rsidP="0075679B">
            <w:pPr>
              <w:jc w:val="center"/>
              <w:rPr>
                <w:b/>
                <w:bCs/>
                <w:sz w:val="24"/>
                <w:szCs w:val="24"/>
              </w:rPr>
            </w:pPr>
            <w:r w:rsidRPr="0075679B">
              <w:rPr>
                <w:b/>
                <w:bCs/>
                <w:sz w:val="24"/>
                <w:szCs w:val="24"/>
              </w:rPr>
              <w:t>KABUPATEN BALANGAN</w:t>
            </w:r>
          </w:p>
          <w:p w:rsidR="0075679B" w:rsidRPr="0075679B" w:rsidRDefault="0075679B" w:rsidP="0075679B"/>
          <w:p w:rsidR="0075679B" w:rsidRPr="0075679B" w:rsidRDefault="0075679B" w:rsidP="0075679B"/>
        </w:tc>
        <w:tc>
          <w:tcPr>
            <w:tcW w:w="1843" w:type="dxa"/>
            <w:vAlign w:val="center"/>
          </w:tcPr>
          <w:p w:rsidR="0075679B" w:rsidRPr="005C00E4" w:rsidRDefault="0075679B" w:rsidP="0075679B">
            <w:pPr>
              <w:rPr>
                <w:b/>
                <w:bCs/>
                <w:sz w:val="20"/>
                <w:szCs w:val="20"/>
              </w:rPr>
            </w:pPr>
            <w:r w:rsidRPr="005C00E4">
              <w:rPr>
                <w:b/>
                <w:bCs/>
                <w:sz w:val="20"/>
                <w:szCs w:val="20"/>
              </w:rPr>
              <w:t>NOMOR SOP</w:t>
            </w:r>
          </w:p>
        </w:tc>
        <w:tc>
          <w:tcPr>
            <w:tcW w:w="6292" w:type="dxa"/>
            <w:vAlign w:val="center"/>
          </w:tcPr>
          <w:p w:rsidR="0075679B" w:rsidRPr="004C1A78" w:rsidRDefault="004C1A78" w:rsidP="004C1A78">
            <w:pPr>
              <w:spacing w:line="0" w:lineRule="atLeast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:  </w:t>
            </w:r>
            <w:bookmarkStart w:id="0" w:name="_GoBack"/>
            <w:bookmarkEnd w:id="0"/>
            <w:r w:rsidRPr="004C1A78">
              <w:rPr>
                <w:rFonts w:eastAsia="Arial" w:cstheme="minorHAnsi"/>
                <w:sz w:val="20"/>
                <w:szCs w:val="20"/>
              </w:rPr>
              <w:t>NOMOR : 188.45/ 012 /SK/Satpol. PP/ IV  /202</w:t>
            </w:r>
            <w:r w:rsidRPr="004C1A78">
              <w:rPr>
                <w:rFonts w:eastAsia="Arial" w:cstheme="minorHAnsi"/>
                <w:sz w:val="20"/>
                <w:szCs w:val="20"/>
                <w:lang w:val="en-ID"/>
              </w:rPr>
              <w:t>1</w:t>
            </w:r>
          </w:p>
        </w:tc>
      </w:tr>
      <w:tr w:rsidR="0075679B" w:rsidTr="004A6641">
        <w:trPr>
          <w:trHeight w:val="415"/>
        </w:trPr>
        <w:tc>
          <w:tcPr>
            <w:tcW w:w="7479" w:type="dxa"/>
            <w:vMerge/>
          </w:tcPr>
          <w:p w:rsidR="0075679B" w:rsidRDefault="0075679B"/>
        </w:tc>
        <w:tc>
          <w:tcPr>
            <w:tcW w:w="1843" w:type="dxa"/>
            <w:vAlign w:val="center"/>
          </w:tcPr>
          <w:p w:rsidR="0075679B" w:rsidRPr="005C00E4" w:rsidRDefault="0075679B" w:rsidP="0075679B">
            <w:pPr>
              <w:rPr>
                <w:b/>
                <w:bCs/>
                <w:sz w:val="20"/>
                <w:szCs w:val="20"/>
              </w:rPr>
            </w:pPr>
            <w:r w:rsidRPr="005C00E4">
              <w:rPr>
                <w:b/>
                <w:bCs/>
                <w:sz w:val="20"/>
                <w:szCs w:val="20"/>
              </w:rPr>
              <w:t>TGL. PEMBUATAN</w:t>
            </w:r>
          </w:p>
        </w:tc>
        <w:tc>
          <w:tcPr>
            <w:tcW w:w="6292" w:type="dxa"/>
            <w:vAlign w:val="center"/>
          </w:tcPr>
          <w:p w:rsidR="0075679B" w:rsidRPr="005C00E4" w:rsidRDefault="0075679B" w:rsidP="0075679B">
            <w:pPr>
              <w:rPr>
                <w:sz w:val="20"/>
                <w:szCs w:val="20"/>
              </w:rPr>
            </w:pPr>
            <w:r w:rsidRPr="005C00E4">
              <w:rPr>
                <w:sz w:val="20"/>
                <w:szCs w:val="20"/>
              </w:rPr>
              <w:t>:  7 Januari 2021</w:t>
            </w:r>
          </w:p>
        </w:tc>
      </w:tr>
      <w:tr w:rsidR="0075679B" w:rsidTr="004A6641">
        <w:trPr>
          <w:trHeight w:val="406"/>
        </w:trPr>
        <w:tc>
          <w:tcPr>
            <w:tcW w:w="7479" w:type="dxa"/>
            <w:vMerge/>
          </w:tcPr>
          <w:p w:rsidR="0075679B" w:rsidRDefault="0075679B"/>
        </w:tc>
        <w:tc>
          <w:tcPr>
            <w:tcW w:w="1843" w:type="dxa"/>
            <w:vAlign w:val="center"/>
          </w:tcPr>
          <w:p w:rsidR="0075679B" w:rsidRPr="005C00E4" w:rsidRDefault="0075679B" w:rsidP="0075679B">
            <w:pPr>
              <w:rPr>
                <w:b/>
                <w:bCs/>
                <w:sz w:val="20"/>
                <w:szCs w:val="20"/>
              </w:rPr>
            </w:pPr>
            <w:r w:rsidRPr="005C00E4">
              <w:rPr>
                <w:b/>
                <w:bCs/>
                <w:sz w:val="20"/>
                <w:szCs w:val="20"/>
              </w:rPr>
              <w:t>TGL. REVISI</w:t>
            </w:r>
          </w:p>
        </w:tc>
        <w:tc>
          <w:tcPr>
            <w:tcW w:w="6292" w:type="dxa"/>
            <w:vAlign w:val="center"/>
          </w:tcPr>
          <w:p w:rsidR="0075679B" w:rsidRPr="005C00E4" w:rsidRDefault="0075679B" w:rsidP="0075679B">
            <w:pPr>
              <w:rPr>
                <w:sz w:val="20"/>
                <w:szCs w:val="20"/>
              </w:rPr>
            </w:pPr>
            <w:r w:rsidRPr="005C00E4">
              <w:rPr>
                <w:sz w:val="20"/>
                <w:szCs w:val="20"/>
              </w:rPr>
              <w:t>:-</w:t>
            </w:r>
          </w:p>
        </w:tc>
      </w:tr>
      <w:tr w:rsidR="0075679B" w:rsidTr="004A6641">
        <w:trPr>
          <w:trHeight w:val="390"/>
        </w:trPr>
        <w:tc>
          <w:tcPr>
            <w:tcW w:w="7479" w:type="dxa"/>
            <w:vMerge/>
          </w:tcPr>
          <w:p w:rsidR="0075679B" w:rsidRDefault="0075679B"/>
        </w:tc>
        <w:tc>
          <w:tcPr>
            <w:tcW w:w="1843" w:type="dxa"/>
            <w:vAlign w:val="center"/>
          </w:tcPr>
          <w:p w:rsidR="0075679B" w:rsidRPr="005C00E4" w:rsidRDefault="0075679B" w:rsidP="0075679B">
            <w:pPr>
              <w:rPr>
                <w:b/>
                <w:bCs/>
                <w:sz w:val="20"/>
                <w:szCs w:val="20"/>
              </w:rPr>
            </w:pPr>
            <w:r w:rsidRPr="005C00E4">
              <w:rPr>
                <w:b/>
                <w:bCs/>
                <w:sz w:val="20"/>
                <w:szCs w:val="20"/>
              </w:rPr>
              <w:t>TGL. EFEKTIF</w:t>
            </w:r>
          </w:p>
        </w:tc>
        <w:tc>
          <w:tcPr>
            <w:tcW w:w="6292" w:type="dxa"/>
            <w:vAlign w:val="center"/>
          </w:tcPr>
          <w:p w:rsidR="0075679B" w:rsidRPr="005C00E4" w:rsidRDefault="0075679B" w:rsidP="0075679B">
            <w:pPr>
              <w:rPr>
                <w:sz w:val="20"/>
                <w:szCs w:val="20"/>
              </w:rPr>
            </w:pPr>
            <w:r w:rsidRPr="005C00E4">
              <w:rPr>
                <w:sz w:val="20"/>
                <w:szCs w:val="20"/>
              </w:rPr>
              <w:t>:  1 April 2021</w:t>
            </w:r>
          </w:p>
        </w:tc>
      </w:tr>
      <w:tr w:rsidR="0075679B" w:rsidTr="004A6641">
        <w:trPr>
          <w:trHeight w:val="2572"/>
        </w:trPr>
        <w:tc>
          <w:tcPr>
            <w:tcW w:w="7479" w:type="dxa"/>
            <w:vMerge/>
          </w:tcPr>
          <w:p w:rsidR="0075679B" w:rsidRDefault="0075679B"/>
        </w:tc>
        <w:tc>
          <w:tcPr>
            <w:tcW w:w="1843" w:type="dxa"/>
          </w:tcPr>
          <w:p w:rsidR="0075679B" w:rsidRPr="005C00E4" w:rsidRDefault="0075679B">
            <w:pPr>
              <w:rPr>
                <w:b/>
                <w:bCs/>
                <w:sz w:val="20"/>
                <w:szCs w:val="20"/>
              </w:rPr>
            </w:pPr>
            <w:r w:rsidRPr="005C00E4">
              <w:rPr>
                <w:b/>
                <w:bCs/>
                <w:sz w:val="20"/>
                <w:szCs w:val="20"/>
              </w:rPr>
              <w:t>DISAHKAN OLEH</w:t>
            </w:r>
          </w:p>
        </w:tc>
        <w:tc>
          <w:tcPr>
            <w:tcW w:w="6292" w:type="dxa"/>
          </w:tcPr>
          <w:p w:rsidR="005C00E4" w:rsidRPr="005C00E4" w:rsidRDefault="005C00E4" w:rsidP="005C00E4">
            <w:pPr>
              <w:rPr>
                <w:sz w:val="20"/>
                <w:szCs w:val="20"/>
              </w:rPr>
            </w:pPr>
            <w:r w:rsidRPr="005C00E4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  <w:tbl>
            <w:tblPr>
              <w:tblStyle w:val="TableGrid"/>
              <w:tblpPr w:leftFromText="180" w:rightFromText="180" w:vertAnchor="text" w:horzAnchor="margin" w:tblpXSpec="center" w:tblpY="-223"/>
              <w:tblOverlap w:val="never"/>
              <w:tblW w:w="484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46"/>
            </w:tblGrid>
            <w:tr w:rsidR="005C00E4" w:rsidRPr="005C00E4" w:rsidTr="005C00E4">
              <w:trPr>
                <w:trHeight w:val="148"/>
              </w:trPr>
              <w:tc>
                <w:tcPr>
                  <w:tcW w:w="4846" w:type="dxa"/>
                </w:tcPr>
                <w:p w:rsidR="005C00E4" w:rsidRPr="005C00E4" w:rsidRDefault="005C00E4" w:rsidP="00846A57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5C00E4">
                    <w:rPr>
                      <w:rFonts w:ascii="Tahoma" w:hAnsi="Tahoma" w:cs="Tahoma"/>
                      <w:noProof/>
                      <w:sz w:val="20"/>
                      <w:szCs w:val="20"/>
                      <w:lang w:eastAsia="id-ID"/>
                    </w:rPr>
                    <w:drawing>
                      <wp:anchor distT="0" distB="0" distL="114300" distR="114300" simplePos="0" relativeHeight="251672576" behindDoc="1" locked="0" layoutInCell="1" allowOverlap="1" wp14:anchorId="4FFBC0B6" wp14:editId="081CF4DD">
                        <wp:simplePos x="0" y="0"/>
                        <wp:positionH relativeFrom="column">
                          <wp:posOffset>395039</wp:posOffset>
                        </wp:positionH>
                        <wp:positionV relativeFrom="paragraph">
                          <wp:posOffset>68734</wp:posOffset>
                        </wp:positionV>
                        <wp:extent cx="2280920" cy="1225550"/>
                        <wp:effectExtent l="0" t="0" r="0" b="0"/>
                        <wp:wrapNone/>
                        <wp:docPr id="5" name="Picture 2" descr="C:\Users\USER\Downloads\IMG_20220725_151204-removebg-preview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USER\Downloads\IMG_20220725_151204-removebg-preview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lum bright="40000"/>
                                </a:blip>
                                <a:srcRect t="27758" b="3187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0920" cy="1225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5C00E4">
                    <w:rPr>
                      <w:rFonts w:ascii="Tahoma" w:hAnsi="Tahoma" w:cs="Tahoma"/>
                      <w:sz w:val="20"/>
                      <w:szCs w:val="20"/>
                    </w:rPr>
                    <w:t xml:space="preserve">KEPALA SATUAN POLISI PAMONG PRAJA </w:t>
                  </w:r>
                </w:p>
              </w:tc>
            </w:tr>
            <w:tr w:rsidR="005C00E4" w:rsidRPr="005C00E4" w:rsidTr="005C00E4">
              <w:trPr>
                <w:trHeight w:val="148"/>
              </w:trPr>
              <w:tc>
                <w:tcPr>
                  <w:tcW w:w="4846" w:type="dxa"/>
                </w:tcPr>
                <w:p w:rsidR="005C00E4" w:rsidRPr="005C00E4" w:rsidRDefault="005C00E4" w:rsidP="00846A57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5C00E4">
                    <w:rPr>
                      <w:rFonts w:ascii="Tahoma" w:hAnsi="Tahoma" w:cs="Tahoma"/>
                      <w:sz w:val="20"/>
                      <w:szCs w:val="20"/>
                    </w:rPr>
                    <w:t>KABUPATEN BALANGAN</w:t>
                  </w:r>
                </w:p>
              </w:tc>
            </w:tr>
            <w:tr w:rsidR="005C00E4" w:rsidRPr="005C00E4" w:rsidTr="005C00E4">
              <w:trPr>
                <w:trHeight w:val="863"/>
              </w:trPr>
              <w:tc>
                <w:tcPr>
                  <w:tcW w:w="4846" w:type="dxa"/>
                </w:tcPr>
                <w:p w:rsidR="005C00E4" w:rsidRPr="005C00E4" w:rsidRDefault="005C00E4" w:rsidP="00846A57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5C00E4">
                    <w:rPr>
                      <w:rFonts w:ascii="Tahoma" w:hAnsi="Tahoma" w:cs="Tahoma"/>
                      <w:sz w:val="20"/>
                      <w:szCs w:val="20"/>
                    </w:rPr>
                    <w:t>Kepala,</w:t>
                  </w:r>
                </w:p>
                <w:p w:rsidR="005C00E4" w:rsidRPr="005C00E4" w:rsidRDefault="005C00E4" w:rsidP="00846A57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:rsidR="005C00E4" w:rsidRPr="005C00E4" w:rsidRDefault="005C00E4" w:rsidP="00846A57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:rsidR="005C00E4" w:rsidRPr="005C00E4" w:rsidRDefault="005C00E4" w:rsidP="00846A57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:rsidR="005C00E4" w:rsidRPr="005C00E4" w:rsidRDefault="005C00E4" w:rsidP="00846A5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5C00E4" w:rsidRPr="005C00E4" w:rsidTr="005C00E4">
              <w:trPr>
                <w:trHeight w:val="137"/>
              </w:trPr>
              <w:tc>
                <w:tcPr>
                  <w:tcW w:w="4846" w:type="dxa"/>
                </w:tcPr>
                <w:p w:rsidR="005C00E4" w:rsidRPr="005C00E4" w:rsidRDefault="005C00E4" w:rsidP="00846A57">
                  <w:pPr>
                    <w:jc w:val="center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5C00E4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u w:val="single"/>
                    </w:rPr>
                    <w:t>H. RAKHMADI YUSNI, S.Sos, M.AP</w:t>
                  </w:r>
                </w:p>
              </w:tc>
            </w:tr>
            <w:tr w:rsidR="005C00E4" w:rsidRPr="005C00E4" w:rsidTr="005C00E4">
              <w:trPr>
                <w:trHeight w:val="148"/>
              </w:trPr>
              <w:tc>
                <w:tcPr>
                  <w:tcW w:w="4846" w:type="dxa"/>
                </w:tcPr>
                <w:p w:rsidR="005C00E4" w:rsidRPr="005C00E4" w:rsidRDefault="005C00E4" w:rsidP="00846A57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5C00E4">
                    <w:rPr>
                      <w:rFonts w:ascii="Tahoma" w:hAnsi="Tahoma" w:cs="Tahoma"/>
                      <w:sz w:val="20"/>
                      <w:szCs w:val="20"/>
                    </w:rPr>
                    <w:t>Pembina Utama Muda</w:t>
                  </w:r>
                </w:p>
              </w:tc>
            </w:tr>
            <w:tr w:rsidR="005C00E4" w:rsidRPr="005C00E4" w:rsidTr="005C00E4">
              <w:trPr>
                <w:trHeight w:val="148"/>
              </w:trPr>
              <w:tc>
                <w:tcPr>
                  <w:tcW w:w="4846" w:type="dxa"/>
                </w:tcPr>
                <w:p w:rsidR="005C00E4" w:rsidRPr="005C00E4" w:rsidRDefault="005C00E4" w:rsidP="00846A57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5C00E4">
                    <w:rPr>
                      <w:rFonts w:ascii="Tahoma" w:hAnsi="Tahoma" w:cs="Tahoma"/>
                      <w:sz w:val="20"/>
                      <w:szCs w:val="20"/>
                    </w:rPr>
                    <w:t>NIP.19701207 199503 1 002</w:t>
                  </w:r>
                </w:p>
              </w:tc>
            </w:tr>
          </w:tbl>
          <w:p w:rsidR="0075679B" w:rsidRPr="005C00E4" w:rsidRDefault="0075679B" w:rsidP="005C00E4">
            <w:pPr>
              <w:rPr>
                <w:sz w:val="20"/>
                <w:szCs w:val="20"/>
              </w:rPr>
            </w:pPr>
          </w:p>
        </w:tc>
      </w:tr>
      <w:tr w:rsidR="0075679B" w:rsidTr="0066349A">
        <w:trPr>
          <w:trHeight w:val="406"/>
        </w:trPr>
        <w:tc>
          <w:tcPr>
            <w:tcW w:w="7479" w:type="dxa"/>
            <w:vMerge/>
          </w:tcPr>
          <w:p w:rsidR="0075679B" w:rsidRDefault="0075679B"/>
        </w:tc>
        <w:tc>
          <w:tcPr>
            <w:tcW w:w="1843" w:type="dxa"/>
            <w:vAlign w:val="center"/>
          </w:tcPr>
          <w:p w:rsidR="0075679B" w:rsidRPr="005C00E4" w:rsidRDefault="0075679B" w:rsidP="0075679B">
            <w:pPr>
              <w:rPr>
                <w:b/>
                <w:bCs/>
                <w:sz w:val="20"/>
                <w:szCs w:val="20"/>
              </w:rPr>
            </w:pPr>
            <w:r w:rsidRPr="005C00E4">
              <w:rPr>
                <w:b/>
                <w:bCs/>
                <w:sz w:val="20"/>
                <w:szCs w:val="20"/>
              </w:rPr>
              <w:t>NAMA SOP</w:t>
            </w:r>
          </w:p>
        </w:tc>
        <w:tc>
          <w:tcPr>
            <w:tcW w:w="6292" w:type="dxa"/>
            <w:vAlign w:val="center"/>
          </w:tcPr>
          <w:p w:rsidR="0075679B" w:rsidRPr="005C00E4" w:rsidRDefault="0075679B" w:rsidP="00E066D0">
            <w:pPr>
              <w:rPr>
                <w:b/>
                <w:bCs/>
                <w:sz w:val="20"/>
                <w:szCs w:val="20"/>
              </w:rPr>
            </w:pPr>
            <w:r w:rsidRPr="005C00E4">
              <w:rPr>
                <w:sz w:val="20"/>
                <w:szCs w:val="20"/>
              </w:rPr>
              <w:t xml:space="preserve">: </w:t>
            </w:r>
            <w:r w:rsidR="00E066D0">
              <w:rPr>
                <w:b/>
                <w:bCs/>
                <w:sz w:val="20"/>
                <w:szCs w:val="20"/>
              </w:rPr>
              <w:t>SATUAN PRAJA</w:t>
            </w:r>
            <w:r w:rsidRPr="005C00E4">
              <w:rPr>
                <w:b/>
                <w:bCs/>
                <w:sz w:val="20"/>
                <w:szCs w:val="20"/>
              </w:rPr>
              <w:t xml:space="preserve"> </w:t>
            </w:r>
            <w:r w:rsidRPr="005C00E4">
              <w:rPr>
                <w:b/>
                <w:bCs/>
                <w:i/>
                <w:iCs/>
                <w:sz w:val="20"/>
                <w:szCs w:val="20"/>
              </w:rPr>
              <w:t xml:space="preserve">ROLLING TO SCHOLL </w:t>
            </w:r>
            <w:r w:rsidRPr="005C00E4">
              <w:rPr>
                <w:b/>
                <w:bCs/>
                <w:sz w:val="20"/>
                <w:szCs w:val="20"/>
              </w:rPr>
              <w:t>(SPARCO)</w:t>
            </w:r>
          </w:p>
        </w:tc>
      </w:tr>
      <w:tr w:rsidR="0075679B" w:rsidTr="004A6641">
        <w:trPr>
          <w:trHeight w:val="426"/>
        </w:trPr>
        <w:tc>
          <w:tcPr>
            <w:tcW w:w="7479" w:type="dxa"/>
            <w:shd w:val="clear" w:color="auto" w:fill="B8CCE4" w:themeFill="accent1" w:themeFillTint="66"/>
            <w:vAlign w:val="center"/>
          </w:tcPr>
          <w:p w:rsidR="0075679B" w:rsidRPr="0075679B" w:rsidRDefault="0075679B" w:rsidP="0075679B">
            <w:pPr>
              <w:rPr>
                <w:b/>
                <w:bCs/>
              </w:rPr>
            </w:pPr>
            <w:r w:rsidRPr="0075679B">
              <w:rPr>
                <w:b/>
                <w:bCs/>
              </w:rPr>
              <w:t>DASAR HUKUM:</w:t>
            </w:r>
          </w:p>
        </w:tc>
        <w:tc>
          <w:tcPr>
            <w:tcW w:w="8135" w:type="dxa"/>
            <w:gridSpan w:val="2"/>
            <w:shd w:val="clear" w:color="auto" w:fill="B8CCE4" w:themeFill="accent1" w:themeFillTint="66"/>
            <w:vAlign w:val="center"/>
          </w:tcPr>
          <w:p w:rsidR="0075679B" w:rsidRPr="005C00E4" w:rsidRDefault="0075679B" w:rsidP="0075679B">
            <w:pPr>
              <w:rPr>
                <w:b/>
                <w:bCs/>
                <w:sz w:val="20"/>
                <w:szCs w:val="20"/>
              </w:rPr>
            </w:pPr>
            <w:r w:rsidRPr="005C00E4">
              <w:rPr>
                <w:b/>
                <w:bCs/>
                <w:sz w:val="20"/>
                <w:szCs w:val="20"/>
              </w:rPr>
              <w:t>KUALIFIKASI PELAKSANA:</w:t>
            </w:r>
          </w:p>
        </w:tc>
      </w:tr>
      <w:tr w:rsidR="0075679B" w:rsidTr="004A6641">
        <w:trPr>
          <w:trHeight w:val="1113"/>
        </w:trPr>
        <w:tc>
          <w:tcPr>
            <w:tcW w:w="7479" w:type="dxa"/>
          </w:tcPr>
          <w:p w:rsidR="009E2D07" w:rsidRPr="005C00E4" w:rsidRDefault="009E2D07" w:rsidP="00691E05">
            <w:pPr>
              <w:ind w:left="284" w:hanging="284"/>
              <w:jc w:val="both"/>
              <w:rPr>
                <w:sz w:val="20"/>
                <w:szCs w:val="20"/>
              </w:rPr>
            </w:pPr>
            <w:r w:rsidRPr="005C00E4">
              <w:rPr>
                <w:sz w:val="20"/>
                <w:szCs w:val="20"/>
              </w:rPr>
              <w:t xml:space="preserve">1. Peraturan Pemerintah Republik Indonesia Nomor 38 Tahun2007 tentang Pembagian Urusan Pemerintahan antara Pemerintah, Pemerintahan Daerah Propinsi dan Pemerintahan Daerah Kabupaten/ Kota (Lembaran Negara Republik Indonesia Tahun 2007 Nomor 82, Tambahan Lembaran Negara Republik Indonesia Nomor 4737); </w:t>
            </w:r>
          </w:p>
          <w:p w:rsidR="009E2D07" w:rsidRPr="005C00E4" w:rsidRDefault="009E2D07" w:rsidP="00691E05">
            <w:pPr>
              <w:jc w:val="both"/>
              <w:rPr>
                <w:sz w:val="20"/>
                <w:szCs w:val="20"/>
              </w:rPr>
            </w:pPr>
            <w:r w:rsidRPr="005C00E4">
              <w:rPr>
                <w:sz w:val="20"/>
                <w:szCs w:val="20"/>
              </w:rPr>
              <w:t xml:space="preserve"> </w:t>
            </w:r>
          </w:p>
          <w:p w:rsidR="009E2D07" w:rsidRPr="005C00E4" w:rsidRDefault="00691E05" w:rsidP="00691E05">
            <w:pPr>
              <w:ind w:left="284" w:hanging="284"/>
              <w:jc w:val="both"/>
              <w:rPr>
                <w:sz w:val="20"/>
                <w:szCs w:val="20"/>
              </w:rPr>
            </w:pPr>
            <w:r w:rsidRPr="005C00E4">
              <w:rPr>
                <w:sz w:val="20"/>
                <w:szCs w:val="20"/>
              </w:rPr>
              <w:t xml:space="preserve">2. </w:t>
            </w:r>
            <w:r w:rsidR="009E2D07" w:rsidRPr="005C00E4">
              <w:rPr>
                <w:sz w:val="20"/>
                <w:szCs w:val="20"/>
              </w:rPr>
              <w:t xml:space="preserve">Peraturan Pemerintah Nomor 41 Tahun 2007 tentang Organisasi Perangkat Daerah (Lembaran Negara Republik Indonesia  Tahun 2007 Nomor 89, Tambahan Lembaran Negara Repubik Indonesia Nomor 4741); </w:t>
            </w:r>
          </w:p>
          <w:p w:rsidR="009E2D07" w:rsidRPr="005C00E4" w:rsidRDefault="009E2D07" w:rsidP="00691E05">
            <w:pPr>
              <w:jc w:val="both"/>
              <w:rPr>
                <w:sz w:val="20"/>
                <w:szCs w:val="20"/>
              </w:rPr>
            </w:pPr>
            <w:r w:rsidRPr="005C00E4">
              <w:rPr>
                <w:sz w:val="20"/>
                <w:szCs w:val="20"/>
              </w:rPr>
              <w:t xml:space="preserve"> </w:t>
            </w:r>
          </w:p>
          <w:p w:rsidR="009E2D07" w:rsidRPr="005C00E4" w:rsidRDefault="009E2D07" w:rsidP="00691E05">
            <w:pPr>
              <w:ind w:left="284" w:hanging="284"/>
              <w:jc w:val="both"/>
              <w:rPr>
                <w:sz w:val="20"/>
                <w:szCs w:val="20"/>
              </w:rPr>
            </w:pPr>
            <w:r w:rsidRPr="005C00E4">
              <w:rPr>
                <w:sz w:val="20"/>
                <w:szCs w:val="20"/>
              </w:rPr>
              <w:t xml:space="preserve">3. Peraturan Pemerintah Nomor 6 Tahun 2010 tentang Satuan Polisi Pamong Praja (Lembaran Negara Republik Indonesia  Tahun 2010 Nomor 9, Tambahan Lembaran Negara Repubik Indonesia Nomor 5094); </w:t>
            </w:r>
          </w:p>
          <w:p w:rsidR="009E2D07" w:rsidRPr="005C00E4" w:rsidRDefault="009E2D07" w:rsidP="00691E05">
            <w:pPr>
              <w:jc w:val="both"/>
              <w:rPr>
                <w:sz w:val="20"/>
                <w:szCs w:val="20"/>
              </w:rPr>
            </w:pPr>
            <w:r w:rsidRPr="005C00E4">
              <w:rPr>
                <w:sz w:val="20"/>
                <w:szCs w:val="20"/>
              </w:rPr>
              <w:t xml:space="preserve"> </w:t>
            </w:r>
          </w:p>
          <w:p w:rsidR="009E2D07" w:rsidRPr="005C00E4" w:rsidRDefault="009E2D07" w:rsidP="00691E05">
            <w:pPr>
              <w:ind w:left="284" w:hanging="284"/>
              <w:jc w:val="both"/>
              <w:rPr>
                <w:sz w:val="20"/>
                <w:szCs w:val="20"/>
              </w:rPr>
            </w:pPr>
            <w:r w:rsidRPr="005C00E4">
              <w:rPr>
                <w:sz w:val="20"/>
                <w:szCs w:val="20"/>
              </w:rPr>
              <w:t xml:space="preserve">4. Peraturan Menteri Dalam Negeri  Nomor  40 Tahun 2011 tentang Pedomam Organisasi dan Tata Kerja Satuan Polisi Pamong Praja (Berita Negara Republik Indonesia  Tahun 2011 Nomor 590); </w:t>
            </w:r>
          </w:p>
          <w:p w:rsidR="009E2D07" w:rsidRPr="005C00E4" w:rsidRDefault="009E2D07" w:rsidP="00691E05">
            <w:pPr>
              <w:jc w:val="both"/>
              <w:rPr>
                <w:sz w:val="20"/>
                <w:szCs w:val="20"/>
              </w:rPr>
            </w:pPr>
            <w:r w:rsidRPr="005C00E4">
              <w:rPr>
                <w:sz w:val="20"/>
                <w:szCs w:val="20"/>
              </w:rPr>
              <w:t xml:space="preserve"> </w:t>
            </w:r>
          </w:p>
          <w:p w:rsidR="0075679B" w:rsidRPr="005C00E4" w:rsidRDefault="009E2D07" w:rsidP="005C00E4">
            <w:pPr>
              <w:ind w:left="284" w:hanging="284"/>
              <w:jc w:val="both"/>
              <w:rPr>
                <w:sz w:val="20"/>
                <w:szCs w:val="20"/>
              </w:rPr>
            </w:pPr>
            <w:r w:rsidRPr="005C00E4">
              <w:rPr>
                <w:sz w:val="20"/>
                <w:szCs w:val="20"/>
              </w:rPr>
              <w:t>5. Peraturan Daerah Kabupaten Balangan Nomor 14 Tahun 2016 tentang Pembentukan dan Susunan Perangkat Daerah (Lembaran Daerah Kabupaten BalanganTahun 2016 Nomor 14, Tambahan Lembaran Daerah Kabupaten Balangan Nomor  123)</w:t>
            </w:r>
          </w:p>
        </w:tc>
        <w:tc>
          <w:tcPr>
            <w:tcW w:w="8135" w:type="dxa"/>
            <w:gridSpan w:val="2"/>
          </w:tcPr>
          <w:p w:rsidR="00E94C2C" w:rsidRPr="005C00E4" w:rsidRDefault="00E94C2C" w:rsidP="00E94C2C">
            <w:pPr>
              <w:ind w:left="317" w:hanging="283"/>
              <w:rPr>
                <w:sz w:val="20"/>
                <w:szCs w:val="20"/>
              </w:rPr>
            </w:pPr>
            <w:r w:rsidRPr="005C00E4">
              <w:rPr>
                <w:sz w:val="20"/>
                <w:szCs w:val="20"/>
              </w:rPr>
              <w:t xml:space="preserve">a. memhamai </w:t>
            </w:r>
            <w:r w:rsidR="004A6641" w:rsidRPr="005C00E4">
              <w:rPr>
                <w:sz w:val="20"/>
                <w:szCs w:val="20"/>
              </w:rPr>
              <w:t>dengan baik kegiatan yang harus dilakukan dalam menunjang tugas;</w:t>
            </w:r>
          </w:p>
          <w:p w:rsidR="00E94C2C" w:rsidRPr="005C00E4" w:rsidRDefault="004A6641" w:rsidP="00E94C2C">
            <w:pPr>
              <w:ind w:left="317" w:hanging="283"/>
              <w:rPr>
                <w:sz w:val="20"/>
                <w:szCs w:val="20"/>
              </w:rPr>
            </w:pPr>
            <w:r w:rsidRPr="005C00E4">
              <w:rPr>
                <w:sz w:val="20"/>
                <w:szCs w:val="20"/>
              </w:rPr>
              <w:t xml:space="preserve">b. memahami dengan baik ketentuan yang berlaku dalam pelaksanaan kegiatan; </w:t>
            </w:r>
          </w:p>
          <w:p w:rsidR="00E94C2C" w:rsidRPr="005C00E4" w:rsidRDefault="004A6641" w:rsidP="004A6641">
            <w:pPr>
              <w:rPr>
                <w:sz w:val="20"/>
                <w:szCs w:val="20"/>
              </w:rPr>
            </w:pPr>
            <w:r w:rsidRPr="005C00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c. memahami alur kegiatan</w:t>
            </w:r>
            <w:r w:rsidRPr="005C00E4">
              <w:rPr>
                <w:sz w:val="20"/>
                <w:szCs w:val="20"/>
              </w:rPr>
              <w:t xml:space="preserve">; </w:t>
            </w:r>
          </w:p>
          <w:p w:rsidR="00E94C2C" w:rsidRPr="005C00E4" w:rsidRDefault="004A6641" w:rsidP="004A6641">
            <w:pPr>
              <w:rPr>
                <w:sz w:val="20"/>
                <w:szCs w:val="20"/>
              </w:rPr>
            </w:pPr>
            <w:r w:rsidRPr="005C00E4">
              <w:rPr>
                <w:sz w:val="20"/>
                <w:szCs w:val="20"/>
              </w:rPr>
              <w:t xml:space="preserve"> d. memahami </w:t>
            </w:r>
            <w:r>
              <w:rPr>
                <w:sz w:val="20"/>
                <w:szCs w:val="20"/>
              </w:rPr>
              <w:t>isi peraturan yang akan disosialisasikan</w:t>
            </w:r>
            <w:r w:rsidRPr="005C00E4">
              <w:rPr>
                <w:sz w:val="20"/>
                <w:szCs w:val="20"/>
              </w:rPr>
              <w:t xml:space="preserve">; </w:t>
            </w:r>
          </w:p>
          <w:p w:rsidR="00E94C2C" w:rsidRPr="005C00E4" w:rsidRDefault="004A6641" w:rsidP="004A6641">
            <w:pPr>
              <w:rPr>
                <w:sz w:val="20"/>
                <w:szCs w:val="20"/>
              </w:rPr>
            </w:pPr>
            <w:r w:rsidRPr="005C00E4">
              <w:rPr>
                <w:sz w:val="20"/>
                <w:szCs w:val="20"/>
              </w:rPr>
              <w:t xml:space="preserve"> e. memahami </w:t>
            </w:r>
            <w:r>
              <w:rPr>
                <w:sz w:val="20"/>
                <w:szCs w:val="20"/>
              </w:rPr>
              <w:t>peran serta dalam menunjang suksesnya kegiatan</w:t>
            </w:r>
            <w:r w:rsidRPr="005C00E4">
              <w:rPr>
                <w:sz w:val="20"/>
                <w:szCs w:val="20"/>
              </w:rPr>
              <w:t xml:space="preserve">; </w:t>
            </w:r>
          </w:p>
          <w:p w:rsidR="00E94C2C" w:rsidRPr="005C00E4" w:rsidRDefault="004A6641">
            <w:pPr>
              <w:rPr>
                <w:sz w:val="20"/>
                <w:szCs w:val="20"/>
              </w:rPr>
            </w:pPr>
            <w:r w:rsidRPr="005C00E4">
              <w:rPr>
                <w:sz w:val="20"/>
                <w:szCs w:val="20"/>
              </w:rPr>
              <w:t xml:space="preserve"> f. mampu berkomunikasi dengan baik; </w:t>
            </w:r>
          </w:p>
          <w:p w:rsidR="0075679B" w:rsidRDefault="004A6641" w:rsidP="004A6641">
            <w:pPr>
              <w:ind w:left="317" w:hanging="283"/>
              <w:rPr>
                <w:sz w:val="20"/>
                <w:szCs w:val="20"/>
              </w:rPr>
            </w:pPr>
            <w:r w:rsidRPr="005C00E4">
              <w:rPr>
                <w:sz w:val="20"/>
                <w:szCs w:val="20"/>
              </w:rPr>
              <w:t xml:space="preserve">g. </w:t>
            </w:r>
            <w:r>
              <w:rPr>
                <w:sz w:val="20"/>
                <w:szCs w:val="20"/>
              </w:rPr>
              <w:t>mempunyai komitmen tinggi untuk dapat memberikan sosialisasi agar tercapai tujuan kegiatan.</w:t>
            </w:r>
          </w:p>
          <w:p w:rsidR="003831EE" w:rsidRDefault="003831EE" w:rsidP="004A6641">
            <w:pPr>
              <w:ind w:left="317" w:hanging="283"/>
              <w:rPr>
                <w:sz w:val="20"/>
                <w:szCs w:val="20"/>
              </w:rPr>
            </w:pPr>
          </w:p>
          <w:p w:rsidR="003831EE" w:rsidRDefault="003831EE" w:rsidP="004A6641">
            <w:pPr>
              <w:ind w:left="317" w:hanging="283"/>
              <w:rPr>
                <w:sz w:val="20"/>
                <w:szCs w:val="20"/>
              </w:rPr>
            </w:pPr>
          </w:p>
          <w:p w:rsidR="003831EE" w:rsidRDefault="003831EE" w:rsidP="004A6641">
            <w:pPr>
              <w:ind w:left="317" w:hanging="283"/>
              <w:rPr>
                <w:sz w:val="20"/>
                <w:szCs w:val="20"/>
              </w:rPr>
            </w:pPr>
          </w:p>
          <w:p w:rsidR="003831EE" w:rsidRDefault="003831EE" w:rsidP="004A6641">
            <w:pPr>
              <w:ind w:left="317" w:hanging="283"/>
              <w:rPr>
                <w:sz w:val="20"/>
                <w:szCs w:val="20"/>
              </w:rPr>
            </w:pPr>
          </w:p>
          <w:p w:rsidR="003831EE" w:rsidRDefault="003831EE" w:rsidP="004A6641">
            <w:pPr>
              <w:ind w:left="317" w:hanging="283"/>
              <w:rPr>
                <w:sz w:val="20"/>
                <w:szCs w:val="20"/>
              </w:rPr>
            </w:pPr>
          </w:p>
          <w:p w:rsidR="003831EE" w:rsidRDefault="003831EE" w:rsidP="004A6641">
            <w:pPr>
              <w:ind w:left="317" w:hanging="283"/>
              <w:rPr>
                <w:sz w:val="20"/>
                <w:szCs w:val="20"/>
              </w:rPr>
            </w:pPr>
          </w:p>
          <w:p w:rsidR="003831EE" w:rsidRDefault="003831EE" w:rsidP="004A6641">
            <w:pPr>
              <w:ind w:left="317" w:hanging="283"/>
              <w:rPr>
                <w:sz w:val="20"/>
                <w:szCs w:val="20"/>
              </w:rPr>
            </w:pPr>
          </w:p>
          <w:p w:rsidR="003831EE" w:rsidRDefault="003831EE" w:rsidP="004A6641">
            <w:pPr>
              <w:ind w:left="317" w:hanging="283"/>
              <w:rPr>
                <w:sz w:val="20"/>
                <w:szCs w:val="20"/>
              </w:rPr>
            </w:pPr>
          </w:p>
          <w:p w:rsidR="003831EE" w:rsidRDefault="003831EE" w:rsidP="004A6641">
            <w:pPr>
              <w:ind w:left="317" w:hanging="283"/>
              <w:rPr>
                <w:sz w:val="20"/>
                <w:szCs w:val="20"/>
              </w:rPr>
            </w:pPr>
          </w:p>
          <w:p w:rsidR="003831EE" w:rsidRDefault="003831EE" w:rsidP="004A6641">
            <w:pPr>
              <w:ind w:left="317" w:hanging="283"/>
              <w:rPr>
                <w:sz w:val="20"/>
                <w:szCs w:val="20"/>
              </w:rPr>
            </w:pPr>
          </w:p>
          <w:p w:rsidR="003831EE" w:rsidRDefault="003831EE" w:rsidP="004A6641">
            <w:pPr>
              <w:ind w:left="317" w:hanging="283"/>
              <w:rPr>
                <w:sz w:val="20"/>
                <w:szCs w:val="20"/>
              </w:rPr>
            </w:pPr>
          </w:p>
          <w:p w:rsidR="003831EE" w:rsidRDefault="003831EE" w:rsidP="004A6641">
            <w:pPr>
              <w:ind w:left="317" w:hanging="283"/>
              <w:rPr>
                <w:sz w:val="20"/>
                <w:szCs w:val="20"/>
              </w:rPr>
            </w:pPr>
          </w:p>
          <w:p w:rsidR="003831EE" w:rsidRPr="005C00E4" w:rsidRDefault="003831EE" w:rsidP="004A6641">
            <w:pPr>
              <w:ind w:left="317" w:hanging="283"/>
              <w:rPr>
                <w:sz w:val="20"/>
                <w:szCs w:val="20"/>
              </w:rPr>
            </w:pPr>
          </w:p>
        </w:tc>
      </w:tr>
      <w:tr w:rsidR="003831EE" w:rsidTr="003831EE">
        <w:trPr>
          <w:trHeight w:val="423"/>
        </w:trPr>
        <w:tc>
          <w:tcPr>
            <w:tcW w:w="7479" w:type="dxa"/>
            <w:shd w:val="clear" w:color="auto" w:fill="B8CCE4" w:themeFill="accent1" w:themeFillTint="66"/>
            <w:vAlign w:val="center"/>
          </w:tcPr>
          <w:p w:rsidR="003831EE" w:rsidRPr="003831EE" w:rsidRDefault="003831EE" w:rsidP="003831EE">
            <w:pPr>
              <w:rPr>
                <w:b/>
                <w:bCs/>
              </w:rPr>
            </w:pPr>
            <w:r w:rsidRPr="003831EE">
              <w:rPr>
                <w:b/>
                <w:bCs/>
              </w:rPr>
              <w:lastRenderedPageBreak/>
              <w:t xml:space="preserve">KETERKAITAN: </w:t>
            </w:r>
          </w:p>
        </w:tc>
        <w:tc>
          <w:tcPr>
            <w:tcW w:w="8135" w:type="dxa"/>
            <w:gridSpan w:val="2"/>
            <w:shd w:val="clear" w:color="auto" w:fill="B8CCE4" w:themeFill="accent1" w:themeFillTint="66"/>
            <w:vAlign w:val="center"/>
          </w:tcPr>
          <w:p w:rsidR="003831EE" w:rsidRPr="003831EE" w:rsidRDefault="003831EE" w:rsidP="003831EE">
            <w:pPr>
              <w:rPr>
                <w:b/>
                <w:bCs/>
              </w:rPr>
            </w:pPr>
            <w:r w:rsidRPr="003831EE">
              <w:rPr>
                <w:b/>
                <w:bCs/>
              </w:rPr>
              <w:t xml:space="preserve">PERALATAN/PERLENGKAPAN: </w:t>
            </w:r>
          </w:p>
        </w:tc>
      </w:tr>
      <w:tr w:rsidR="003831EE" w:rsidTr="003831EE">
        <w:trPr>
          <w:trHeight w:val="2258"/>
        </w:trPr>
        <w:tc>
          <w:tcPr>
            <w:tcW w:w="7479" w:type="dxa"/>
          </w:tcPr>
          <w:p w:rsidR="003831EE" w:rsidRPr="005C00E4" w:rsidRDefault="00E80823" w:rsidP="0066349A">
            <w:pPr>
              <w:ind w:left="284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66349A">
              <w:rPr>
                <w:sz w:val="20"/>
                <w:szCs w:val="20"/>
              </w:rPr>
              <w:t xml:space="preserve">. SOP PELAKSANAAN SOSIALISASI </w:t>
            </w:r>
          </w:p>
        </w:tc>
        <w:tc>
          <w:tcPr>
            <w:tcW w:w="8135" w:type="dxa"/>
            <w:gridSpan w:val="2"/>
          </w:tcPr>
          <w:p w:rsidR="00E80823" w:rsidRDefault="00E80823" w:rsidP="002D2465">
            <w:pPr>
              <w:ind w:left="317" w:hanging="283"/>
              <w:rPr>
                <w:sz w:val="20"/>
                <w:szCs w:val="20"/>
              </w:rPr>
            </w:pPr>
            <w:r w:rsidRPr="00E80823">
              <w:rPr>
                <w:sz w:val="20"/>
                <w:szCs w:val="20"/>
              </w:rPr>
              <w:t>a.</w:t>
            </w:r>
            <w:r w:rsidR="002D2465">
              <w:rPr>
                <w:sz w:val="20"/>
                <w:szCs w:val="20"/>
              </w:rPr>
              <w:t xml:space="preserve"> LCD Proyektor</w:t>
            </w:r>
            <w:r w:rsidRPr="00E80823">
              <w:rPr>
                <w:sz w:val="20"/>
                <w:szCs w:val="20"/>
              </w:rPr>
              <w:t>;</w:t>
            </w:r>
          </w:p>
          <w:p w:rsidR="00E80823" w:rsidRDefault="00E80823" w:rsidP="002D2465">
            <w:pPr>
              <w:ind w:left="34"/>
              <w:rPr>
                <w:sz w:val="20"/>
                <w:szCs w:val="20"/>
              </w:rPr>
            </w:pPr>
            <w:r w:rsidRPr="00E80823">
              <w:rPr>
                <w:sz w:val="20"/>
                <w:szCs w:val="20"/>
              </w:rPr>
              <w:t xml:space="preserve">b. </w:t>
            </w:r>
            <w:r w:rsidR="002D2465">
              <w:rPr>
                <w:sz w:val="20"/>
                <w:szCs w:val="20"/>
              </w:rPr>
              <w:t>Laptop;</w:t>
            </w:r>
            <w:r w:rsidRPr="00E80823">
              <w:rPr>
                <w:sz w:val="20"/>
                <w:szCs w:val="20"/>
              </w:rPr>
              <w:t xml:space="preserve"> </w:t>
            </w:r>
          </w:p>
          <w:p w:rsidR="002D2465" w:rsidRDefault="002D2465" w:rsidP="00E80823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  Pengeras suara dan microphone</w:t>
            </w:r>
            <w:r w:rsidR="00E80823" w:rsidRPr="00E80823">
              <w:rPr>
                <w:sz w:val="20"/>
                <w:szCs w:val="20"/>
              </w:rPr>
              <w:t xml:space="preserve">; </w:t>
            </w:r>
          </w:p>
          <w:p w:rsidR="00E80823" w:rsidRDefault="002D2465" w:rsidP="00E80823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  Mobil</w:t>
            </w:r>
            <w:r w:rsidR="00E80823" w:rsidRPr="00E80823">
              <w:rPr>
                <w:sz w:val="20"/>
                <w:szCs w:val="20"/>
              </w:rPr>
              <w:t xml:space="preserve">; </w:t>
            </w:r>
          </w:p>
          <w:p w:rsidR="00E80823" w:rsidRDefault="00E80823" w:rsidP="002D2465">
            <w:pPr>
              <w:ind w:left="34"/>
              <w:rPr>
                <w:sz w:val="20"/>
                <w:szCs w:val="20"/>
              </w:rPr>
            </w:pPr>
            <w:r w:rsidRPr="00E80823">
              <w:rPr>
                <w:sz w:val="20"/>
                <w:szCs w:val="20"/>
              </w:rPr>
              <w:t xml:space="preserve">e. </w:t>
            </w:r>
            <w:r w:rsidR="002D2465">
              <w:rPr>
                <w:sz w:val="20"/>
                <w:szCs w:val="20"/>
              </w:rPr>
              <w:t xml:space="preserve"> Alat Permainan/games</w:t>
            </w:r>
            <w:r w:rsidRPr="00E80823">
              <w:rPr>
                <w:sz w:val="20"/>
                <w:szCs w:val="20"/>
              </w:rPr>
              <w:t xml:space="preserve">; </w:t>
            </w:r>
          </w:p>
          <w:p w:rsidR="00E80823" w:rsidRDefault="00E80823" w:rsidP="00E80823">
            <w:pPr>
              <w:ind w:left="34"/>
              <w:rPr>
                <w:sz w:val="20"/>
                <w:szCs w:val="20"/>
              </w:rPr>
            </w:pPr>
            <w:r w:rsidRPr="00E80823">
              <w:rPr>
                <w:sz w:val="20"/>
                <w:szCs w:val="20"/>
              </w:rPr>
              <w:t xml:space="preserve">f. </w:t>
            </w:r>
            <w:r w:rsidR="002D2465">
              <w:rPr>
                <w:sz w:val="20"/>
                <w:szCs w:val="20"/>
              </w:rPr>
              <w:t xml:space="preserve">  Peraturan yang akan disosialisasikan</w:t>
            </w:r>
            <w:r w:rsidRPr="00E80823">
              <w:rPr>
                <w:sz w:val="20"/>
                <w:szCs w:val="20"/>
              </w:rPr>
              <w:t xml:space="preserve">; </w:t>
            </w:r>
          </w:p>
          <w:p w:rsidR="003831EE" w:rsidRDefault="00E80823" w:rsidP="00E80823">
            <w:pPr>
              <w:ind w:left="34"/>
              <w:rPr>
                <w:sz w:val="20"/>
                <w:szCs w:val="20"/>
              </w:rPr>
            </w:pPr>
            <w:r w:rsidRPr="00E80823">
              <w:rPr>
                <w:sz w:val="20"/>
                <w:szCs w:val="20"/>
              </w:rPr>
              <w:t xml:space="preserve">g. </w:t>
            </w:r>
            <w:r w:rsidR="002D2465">
              <w:rPr>
                <w:sz w:val="20"/>
                <w:szCs w:val="20"/>
              </w:rPr>
              <w:t xml:space="preserve"> </w:t>
            </w:r>
            <w:r w:rsidRPr="00E80823">
              <w:rPr>
                <w:sz w:val="20"/>
                <w:szCs w:val="20"/>
              </w:rPr>
              <w:t>Jaringan Komunikasi Data;</w:t>
            </w:r>
          </w:p>
          <w:p w:rsidR="00E9283E" w:rsidRPr="005C00E4" w:rsidRDefault="00E9283E" w:rsidP="00E80823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 Seragam Khusus</w:t>
            </w:r>
            <w:r w:rsidR="00DB46D1">
              <w:rPr>
                <w:sz w:val="20"/>
                <w:szCs w:val="20"/>
              </w:rPr>
              <w:t xml:space="preserve"> atau atribut</w:t>
            </w:r>
            <w:r>
              <w:rPr>
                <w:sz w:val="20"/>
                <w:szCs w:val="20"/>
              </w:rPr>
              <w:t>;</w:t>
            </w:r>
          </w:p>
        </w:tc>
      </w:tr>
      <w:tr w:rsidR="00E80823" w:rsidTr="00E80823">
        <w:trPr>
          <w:trHeight w:val="404"/>
        </w:trPr>
        <w:tc>
          <w:tcPr>
            <w:tcW w:w="7479" w:type="dxa"/>
            <w:shd w:val="clear" w:color="auto" w:fill="B8CCE4" w:themeFill="accent1" w:themeFillTint="66"/>
            <w:vAlign w:val="center"/>
          </w:tcPr>
          <w:p w:rsidR="00E80823" w:rsidRPr="00E80823" w:rsidRDefault="00E80823" w:rsidP="00E80823">
            <w:pPr>
              <w:rPr>
                <w:b/>
                <w:bCs/>
              </w:rPr>
            </w:pPr>
            <w:r w:rsidRPr="00E80823">
              <w:rPr>
                <w:b/>
                <w:bCs/>
              </w:rPr>
              <w:t xml:space="preserve">PERINGATAN: </w:t>
            </w:r>
          </w:p>
        </w:tc>
        <w:tc>
          <w:tcPr>
            <w:tcW w:w="8135" w:type="dxa"/>
            <w:gridSpan w:val="2"/>
            <w:shd w:val="clear" w:color="auto" w:fill="B8CCE4" w:themeFill="accent1" w:themeFillTint="66"/>
            <w:vAlign w:val="center"/>
          </w:tcPr>
          <w:p w:rsidR="00E80823" w:rsidRPr="00E80823" w:rsidRDefault="00E80823" w:rsidP="00E80823">
            <w:pPr>
              <w:rPr>
                <w:b/>
                <w:bCs/>
              </w:rPr>
            </w:pPr>
            <w:r w:rsidRPr="00E80823">
              <w:rPr>
                <w:b/>
                <w:bCs/>
              </w:rPr>
              <w:t>PENCATATAN DAN PENDATAAN:</w:t>
            </w:r>
          </w:p>
        </w:tc>
      </w:tr>
      <w:tr w:rsidR="003831EE" w:rsidTr="003831EE">
        <w:trPr>
          <w:trHeight w:val="2125"/>
        </w:trPr>
        <w:tc>
          <w:tcPr>
            <w:tcW w:w="7479" w:type="dxa"/>
          </w:tcPr>
          <w:p w:rsidR="0066349A" w:rsidRDefault="0066349A" w:rsidP="0066349A">
            <w:pPr>
              <w:jc w:val="both"/>
              <w:rPr>
                <w:sz w:val="20"/>
                <w:szCs w:val="20"/>
              </w:rPr>
            </w:pPr>
          </w:p>
          <w:p w:rsidR="003831EE" w:rsidRPr="005C00E4" w:rsidRDefault="0066349A" w:rsidP="00E066D0">
            <w:pPr>
              <w:jc w:val="both"/>
              <w:rPr>
                <w:sz w:val="20"/>
                <w:szCs w:val="20"/>
              </w:rPr>
            </w:pPr>
            <w:r w:rsidRPr="0066349A">
              <w:rPr>
                <w:sz w:val="20"/>
                <w:szCs w:val="20"/>
              </w:rPr>
              <w:t>SOP ini merupakan prosedur baku yang wajib dilaksanakan dalam pelaksanaan inovasi "</w:t>
            </w:r>
            <w:r w:rsidR="00E066D0">
              <w:rPr>
                <w:sz w:val="20"/>
                <w:szCs w:val="20"/>
              </w:rPr>
              <w:t>Satuan Praja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Rolling To Scholl </w:t>
            </w:r>
            <w:r>
              <w:rPr>
                <w:sz w:val="20"/>
                <w:szCs w:val="20"/>
              </w:rPr>
              <w:t>(SPARCO)</w:t>
            </w:r>
            <w:r w:rsidRPr="0066349A">
              <w:rPr>
                <w:sz w:val="20"/>
                <w:szCs w:val="20"/>
              </w:rPr>
              <w:t xml:space="preserve">" dan jika tidak dilaksanakan akan mengakibatkan ketidakpastian, ketidak transparanan, ketidak sinkronan dan ketidaktepatan waktu serta kelambanan dalam </w:t>
            </w:r>
            <w:r>
              <w:rPr>
                <w:sz w:val="20"/>
                <w:szCs w:val="20"/>
              </w:rPr>
              <w:t xml:space="preserve">pelaksanaan sosialisasi </w:t>
            </w:r>
            <w:r w:rsidRPr="0066349A">
              <w:rPr>
                <w:sz w:val="20"/>
                <w:szCs w:val="20"/>
              </w:rPr>
              <w:t>Perda/Perkada</w:t>
            </w:r>
            <w:r>
              <w:rPr>
                <w:sz w:val="20"/>
                <w:szCs w:val="20"/>
              </w:rPr>
              <w:t xml:space="preserve"> kepada </w:t>
            </w:r>
            <w:r w:rsidR="00A95BAE">
              <w:rPr>
                <w:sz w:val="20"/>
                <w:szCs w:val="20"/>
              </w:rPr>
              <w:t>Objek sosialisasi.</w:t>
            </w:r>
          </w:p>
        </w:tc>
        <w:tc>
          <w:tcPr>
            <w:tcW w:w="8135" w:type="dxa"/>
            <w:gridSpan w:val="2"/>
          </w:tcPr>
          <w:p w:rsidR="003831EE" w:rsidRPr="005C00E4" w:rsidRDefault="003831EE" w:rsidP="00E94C2C">
            <w:pPr>
              <w:ind w:left="317" w:hanging="283"/>
              <w:rPr>
                <w:sz w:val="20"/>
                <w:szCs w:val="20"/>
              </w:rPr>
            </w:pPr>
          </w:p>
        </w:tc>
      </w:tr>
    </w:tbl>
    <w:p w:rsidR="00BF5822" w:rsidRDefault="00BF5822"/>
    <w:p w:rsidR="00E9283E" w:rsidRDefault="00E9283E"/>
    <w:p w:rsidR="00E9283E" w:rsidRDefault="00E9283E"/>
    <w:p w:rsidR="00E9283E" w:rsidRDefault="00E9283E"/>
    <w:p w:rsidR="00E9283E" w:rsidRDefault="00E9283E"/>
    <w:p w:rsidR="00E9283E" w:rsidRDefault="00E9283E"/>
    <w:p w:rsidR="00E9283E" w:rsidRDefault="00E9283E"/>
    <w:p w:rsidR="00E9283E" w:rsidRDefault="00E9283E"/>
    <w:p w:rsidR="00E9283E" w:rsidRDefault="00E9283E"/>
    <w:p w:rsidR="00E9283E" w:rsidRDefault="00E9283E"/>
    <w:tbl>
      <w:tblPr>
        <w:tblStyle w:val="TableGrid"/>
        <w:tblW w:w="0" w:type="auto"/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942"/>
        <w:gridCol w:w="4406"/>
        <w:gridCol w:w="1404"/>
        <w:gridCol w:w="1436"/>
        <w:gridCol w:w="1360"/>
        <w:gridCol w:w="1617"/>
        <w:gridCol w:w="1276"/>
        <w:gridCol w:w="1559"/>
        <w:gridCol w:w="1614"/>
      </w:tblGrid>
      <w:tr w:rsidR="00595138" w:rsidTr="004949C9">
        <w:trPr>
          <w:trHeight w:val="423"/>
        </w:trPr>
        <w:tc>
          <w:tcPr>
            <w:tcW w:w="942" w:type="dxa"/>
            <w:vMerge w:val="restart"/>
            <w:shd w:val="clear" w:color="auto" w:fill="365F91" w:themeFill="accent1" w:themeFillShade="BF"/>
            <w:vAlign w:val="center"/>
          </w:tcPr>
          <w:p w:rsidR="00595138" w:rsidRPr="00DB46D1" w:rsidRDefault="00595138" w:rsidP="00DB46D1">
            <w:pPr>
              <w:jc w:val="center"/>
              <w:rPr>
                <w:b/>
                <w:bCs/>
              </w:rPr>
            </w:pPr>
            <w:r w:rsidRPr="00DB46D1">
              <w:rPr>
                <w:b/>
                <w:bCs/>
                <w:color w:val="DBE5F1" w:themeColor="accent1" w:themeTint="33"/>
              </w:rPr>
              <w:lastRenderedPageBreak/>
              <w:t>NO.</w:t>
            </w:r>
          </w:p>
        </w:tc>
        <w:tc>
          <w:tcPr>
            <w:tcW w:w="4406" w:type="dxa"/>
            <w:vMerge w:val="restart"/>
            <w:shd w:val="clear" w:color="auto" w:fill="365F91" w:themeFill="accent1" w:themeFillShade="BF"/>
            <w:vAlign w:val="center"/>
          </w:tcPr>
          <w:p w:rsidR="00595138" w:rsidRPr="00DB46D1" w:rsidRDefault="00595138" w:rsidP="00DB46D1">
            <w:pPr>
              <w:jc w:val="center"/>
              <w:rPr>
                <w:b/>
                <w:bCs/>
                <w:color w:val="DBE5F1" w:themeColor="accent1" w:themeTint="33"/>
              </w:rPr>
            </w:pPr>
            <w:r w:rsidRPr="00DB46D1">
              <w:rPr>
                <w:b/>
                <w:bCs/>
                <w:color w:val="DBE5F1" w:themeColor="accent1" w:themeTint="33"/>
              </w:rPr>
              <w:t>KEGIATAN</w:t>
            </w:r>
          </w:p>
        </w:tc>
        <w:tc>
          <w:tcPr>
            <w:tcW w:w="4200" w:type="dxa"/>
            <w:gridSpan w:val="3"/>
            <w:shd w:val="clear" w:color="auto" w:fill="365F91" w:themeFill="accent1" w:themeFillShade="BF"/>
          </w:tcPr>
          <w:p w:rsidR="00595138" w:rsidRPr="00DB46D1" w:rsidRDefault="00595138" w:rsidP="00DB46D1">
            <w:pPr>
              <w:jc w:val="center"/>
              <w:rPr>
                <w:b/>
                <w:bCs/>
                <w:color w:val="DBE5F1" w:themeColor="accent1" w:themeTint="33"/>
              </w:rPr>
            </w:pPr>
            <w:r w:rsidRPr="00DB46D1">
              <w:rPr>
                <w:b/>
                <w:bCs/>
                <w:color w:val="DBE5F1" w:themeColor="accent1" w:themeTint="33"/>
              </w:rPr>
              <w:t>PELAKSANA</w:t>
            </w:r>
          </w:p>
        </w:tc>
        <w:tc>
          <w:tcPr>
            <w:tcW w:w="4452" w:type="dxa"/>
            <w:gridSpan w:val="3"/>
            <w:vMerge w:val="restart"/>
            <w:shd w:val="clear" w:color="auto" w:fill="365F91" w:themeFill="accent1" w:themeFillShade="BF"/>
          </w:tcPr>
          <w:p w:rsidR="00595138" w:rsidRPr="00DB46D1" w:rsidRDefault="00595138" w:rsidP="00DB46D1">
            <w:pPr>
              <w:jc w:val="center"/>
              <w:rPr>
                <w:b/>
                <w:bCs/>
                <w:color w:val="DBE5F1" w:themeColor="accent1" w:themeTint="33"/>
              </w:rPr>
            </w:pPr>
            <w:r w:rsidRPr="00DB46D1">
              <w:rPr>
                <w:b/>
                <w:bCs/>
                <w:color w:val="DBE5F1" w:themeColor="accent1" w:themeTint="33"/>
              </w:rPr>
              <w:t>MUTU BAKU</w:t>
            </w:r>
          </w:p>
        </w:tc>
        <w:tc>
          <w:tcPr>
            <w:tcW w:w="1614" w:type="dxa"/>
            <w:vMerge w:val="restart"/>
            <w:shd w:val="clear" w:color="auto" w:fill="365F91" w:themeFill="accent1" w:themeFillShade="BF"/>
            <w:vAlign w:val="center"/>
          </w:tcPr>
          <w:p w:rsidR="00595138" w:rsidRPr="00DB46D1" w:rsidRDefault="00595138" w:rsidP="00DB46D1">
            <w:pPr>
              <w:jc w:val="center"/>
              <w:rPr>
                <w:b/>
                <w:bCs/>
                <w:color w:val="DBE5F1" w:themeColor="accent1" w:themeTint="33"/>
              </w:rPr>
            </w:pPr>
            <w:r w:rsidRPr="00DB46D1">
              <w:rPr>
                <w:b/>
                <w:bCs/>
                <w:color w:val="DBE5F1" w:themeColor="accent1" w:themeTint="33"/>
              </w:rPr>
              <w:t>KETERANGAN</w:t>
            </w:r>
          </w:p>
        </w:tc>
      </w:tr>
      <w:tr w:rsidR="004949C9" w:rsidTr="004949C9">
        <w:trPr>
          <w:trHeight w:val="740"/>
        </w:trPr>
        <w:tc>
          <w:tcPr>
            <w:tcW w:w="942" w:type="dxa"/>
            <w:vMerge/>
            <w:shd w:val="clear" w:color="auto" w:fill="365F91" w:themeFill="accent1" w:themeFillShade="BF"/>
            <w:vAlign w:val="center"/>
          </w:tcPr>
          <w:p w:rsidR="00595138" w:rsidRPr="00DB46D1" w:rsidRDefault="00595138" w:rsidP="00DB46D1">
            <w:pPr>
              <w:jc w:val="center"/>
              <w:rPr>
                <w:b/>
                <w:bCs/>
                <w:color w:val="DBE5F1" w:themeColor="accent1" w:themeTint="33"/>
              </w:rPr>
            </w:pPr>
          </w:p>
        </w:tc>
        <w:tc>
          <w:tcPr>
            <w:tcW w:w="4406" w:type="dxa"/>
            <w:vMerge/>
            <w:shd w:val="clear" w:color="auto" w:fill="365F91" w:themeFill="accent1" w:themeFillShade="BF"/>
            <w:vAlign w:val="center"/>
          </w:tcPr>
          <w:p w:rsidR="00595138" w:rsidRPr="00DB46D1" w:rsidRDefault="00595138" w:rsidP="00DB46D1">
            <w:pPr>
              <w:jc w:val="center"/>
              <w:rPr>
                <w:b/>
                <w:bCs/>
                <w:color w:val="DBE5F1" w:themeColor="accent1" w:themeTint="33"/>
              </w:rPr>
            </w:pPr>
          </w:p>
        </w:tc>
        <w:tc>
          <w:tcPr>
            <w:tcW w:w="1404" w:type="dxa"/>
            <w:vMerge w:val="restart"/>
            <w:shd w:val="clear" w:color="auto" w:fill="365F91" w:themeFill="accent1" w:themeFillShade="BF"/>
          </w:tcPr>
          <w:p w:rsidR="00595138" w:rsidRPr="00B86E1A" w:rsidRDefault="00595138" w:rsidP="00DB46D1">
            <w:pPr>
              <w:jc w:val="center"/>
              <w:rPr>
                <w:b/>
                <w:bCs/>
                <w:color w:val="DBE5F1" w:themeColor="accent1" w:themeTint="33"/>
                <w:sz w:val="20"/>
                <w:szCs w:val="20"/>
              </w:rPr>
            </w:pPr>
            <w:r w:rsidRPr="00B86E1A">
              <w:rPr>
                <w:b/>
                <w:bCs/>
                <w:color w:val="FFFF00"/>
                <w:sz w:val="20"/>
                <w:szCs w:val="20"/>
              </w:rPr>
              <w:t>Kepala Bidang PPUD Beserta Staf Fungsional</w:t>
            </w:r>
            <w:r>
              <w:rPr>
                <w:b/>
                <w:bCs/>
                <w:color w:val="FFFF00"/>
                <w:sz w:val="20"/>
                <w:szCs w:val="20"/>
              </w:rPr>
              <w:t xml:space="preserve"> JF Ahli Muda</w:t>
            </w:r>
          </w:p>
        </w:tc>
        <w:tc>
          <w:tcPr>
            <w:tcW w:w="1436" w:type="dxa"/>
            <w:vMerge w:val="restart"/>
            <w:shd w:val="clear" w:color="auto" w:fill="365F91" w:themeFill="accent1" w:themeFillShade="BF"/>
          </w:tcPr>
          <w:p w:rsidR="00595138" w:rsidRPr="00B86E1A" w:rsidRDefault="00595138" w:rsidP="00DB46D1">
            <w:pPr>
              <w:jc w:val="center"/>
              <w:rPr>
                <w:b/>
                <w:bCs/>
                <w:color w:val="DBE5F1" w:themeColor="accent1" w:themeTint="33"/>
                <w:sz w:val="20"/>
                <w:szCs w:val="20"/>
              </w:rPr>
            </w:pPr>
            <w:r w:rsidRPr="00B86E1A">
              <w:rPr>
                <w:b/>
                <w:bCs/>
                <w:color w:val="FFFF00"/>
                <w:sz w:val="20"/>
                <w:szCs w:val="20"/>
              </w:rPr>
              <w:t>Tim Pelaksana SPARCO</w:t>
            </w:r>
          </w:p>
        </w:tc>
        <w:tc>
          <w:tcPr>
            <w:tcW w:w="1360" w:type="dxa"/>
            <w:vMerge w:val="restart"/>
            <w:shd w:val="clear" w:color="auto" w:fill="365F91" w:themeFill="accent1" w:themeFillShade="BF"/>
          </w:tcPr>
          <w:p w:rsidR="00595138" w:rsidRPr="00B86E1A" w:rsidRDefault="00595138" w:rsidP="00B86E1A">
            <w:pPr>
              <w:jc w:val="center"/>
              <w:rPr>
                <w:b/>
                <w:bCs/>
                <w:color w:val="DBE5F1" w:themeColor="accent1" w:themeTint="33"/>
                <w:sz w:val="20"/>
                <w:szCs w:val="20"/>
              </w:rPr>
            </w:pPr>
            <w:r w:rsidRPr="00B86E1A">
              <w:rPr>
                <w:b/>
                <w:bCs/>
                <w:color w:val="FFFF00"/>
                <w:sz w:val="20"/>
                <w:szCs w:val="20"/>
              </w:rPr>
              <w:t>Kepala Dinas Satuan Polisi Pamong Praja</w:t>
            </w:r>
          </w:p>
        </w:tc>
        <w:tc>
          <w:tcPr>
            <w:tcW w:w="4452" w:type="dxa"/>
            <w:gridSpan w:val="3"/>
            <w:vMerge/>
            <w:shd w:val="clear" w:color="auto" w:fill="365F91" w:themeFill="accent1" w:themeFillShade="BF"/>
          </w:tcPr>
          <w:p w:rsidR="00595138" w:rsidRPr="00DB46D1" w:rsidRDefault="00595138" w:rsidP="00595138">
            <w:pPr>
              <w:rPr>
                <w:b/>
                <w:bCs/>
                <w:color w:val="DBE5F1" w:themeColor="accent1" w:themeTint="33"/>
              </w:rPr>
            </w:pPr>
          </w:p>
        </w:tc>
        <w:tc>
          <w:tcPr>
            <w:tcW w:w="1614" w:type="dxa"/>
            <w:vMerge/>
            <w:shd w:val="clear" w:color="auto" w:fill="365F91" w:themeFill="accent1" w:themeFillShade="BF"/>
            <w:vAlign w:val="center"/>
          </w:tcPr>
          <w:p w:rsidR="00595138" w:rsidRPr="00DB46D1" w:rsidRDefault="00595138" w:rsidP="00DB46D1">
            <w:pPr>
              <w:jc w:val="center"/>
              <w:rPr>
                <w:b/>
                <w:bCs/>
                <w:color w:val="DBE5F1" w:themeColor="accent1" w:themeTint="33"/>
              </w:rPr>
            </w:pPr>
          </w:p>
        </w:tc>
      </w:tr>
      <w:tr w:rsidR="00595138" w:rsidTr="004949C9">
        <w:trPr>
          <w:trHeight w:val="467"/>
        </w:trPr>
        <w:tc>
          <w:tcPr>
            <w:tcW w:w="942" w:type="dxa"/>
            <w:vMerge/>
            <w:shd w:val="clear" w:color="auto" w:fill="365F91" w:themeFill="accent1" w:themeFillShade="BF"/>
            <w:vAlign w:val="center"/>
          </w:tcPr>
          <w:p w:rsidR="00595138" w:rsidRPr="00DB46D1" w:rsidRDefault="00595138" w:rsidP="00DB46D1">
            <w:pPr>
              <w:jc w:val="center"/>
              <w:rPr>
                <w:b/>
                <w:bCs/>
                <w:color w:val="DBE5F1" w:themeColor="accent1" w:themeTint="33"/>
              </w:rPr>
            </w:pPr>
          </w:p>
        </w:tc>
        <w:tc>
          <w:tcPr>
            <w:tcW w:w="4406" w:type="dxa"/>
            <w:vMerge/>
            <w:shd w:val="clear" w:color="auto" w:fill="365F91" w:themeFill="accent1" w:themeFillShade="BF"/>
            <w:vAlign w:val="center"/>
          </w:tcPr>
          <w:p w:rsidR="00595138" w:rsidRPr="00DB46D1" w:rsidRDefault="00595138" w:rsidP="00DB46D1">
            <w:pPr>
              <w:jc w:val="center"/>
              <w:rPr>
                <w:b/>
                <w:bCs/>
                <w:color w:val="DBE5F1" w:themeColor="accent1" w:themeTint="33"/>
              </w:rPr>
            </w:pPr>
          </w:p>
        </w:tc>
        <w:tc>
          <w:tcPr>
            <w:tcW w:w="1404" w:type="dxa"/>
            <w:vMerge/>
            <w:shd w:val="clear" w:color="auto" w:fill="365F91" w:themeFill="accent1" w:themeFillShade="BF"/>
          </w:tcPr>
          <w:p w:rsidR="00595138" w:rsidRPr="00B86E1A" w:rsidRDefault="00595138" w:rsidP="00DB46D1">
            <w:pPr>
              <w:jc w:val="center"/>
              <w:rPr>
                <w:b/>
                <w:bCs/>
                <w:color w:val="FFFF00"/>
                <w:sz w:val="20"/>
                <w:szCs w:val="20"/>
              </w:rPr>
            </w:pPr>
          </w:p>
        </w:tc>
        <w:tc>
          <w:tcPr>
            <w:tcW w:w="1436" w:type="dxa"/>
            <w:vMerge/>
            <w:shd w:val="clear" w:color="auto" w:fill="365F91" w:themeFill="accent1" w:themeFillShade="BF"/>
          </w:tcPr>
          <w:p w:rsidR="00595138" w:rsidRPr="00B86E1A" w:rsidRDefault="00595138" w:rsidP="00DB46D1">
            <w:pPr>
              <w:jc w:val="center"/>
              <w:rPr>
                <w:b/>
                <w:bCs/>
                <w:color w:val="FFFF00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365F91" w:themeFill="accent1" w:themeFillShade="BF"/>
          </w:tcPr>
          <w:p w:rsidR="00595138" w:rsidRPr="00B86E1A" w:rsidRDefault="00595138" w:rsidP="00B86E1A">
            <w:pPr>
              <w:jc w:val="center"/>
              <w:rPr>
                <w:b/>
                <w:bCs/>
                <w:color w:val="FFFF00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365F91" w:themeFill="accent1" w:themeFillShade="BF"/>
            <w:vAlign w:val="center"/>
          </w:tcPr>
          <w:p w:rsidR="00595138" w:rsidRPr="00266B95" w:rsidRDefault="00595138" w:rsidP="00595138">
            <w:pPr>
              <w:jc w:val="center"/>
              <w:rPr>
                <w:b/>
                <w:bCs/>
                <w:color w:val="17365D" w:themeColor="text2" w:themeShade="BF"/>
              </w:rPr>
            </w:pPr>
            <w:r w:rsidRPr="00266B95">
              <w:rPr>
                <w:b/>
                <w:bCs/>
                <w:color w:val="17365D" w:themeColor="text2" w:themeShade="BF"/>
              </w:rPr>
              <w:t>Kelengkapan</w:t>
            </w:r>
          </w:p>
        </w:tc>
        <w:tc>
          <w:tcPr>
            <w:tcW w:w="1276" w:type="dxa"/>
            <w:shd w:val="clear" w:color="auto" w:fill="365F91" w:themeFill="accent1" w:themeFillShade="BF"/>
            <w:vAlign w:val="center"/>
          </w:tcPr>
          <w:p w:rsidR="00595138" w:rsidRPr="00266B95" w:rsidRDefault="00595138" w:rsidP="00595138">
            <w:pPr>
              <w:jc w:val="center"/>
              <w:rPr>
                <w:b/>
                <w:bCs/>
                <w:color w:val="17365D" w:themeColor="text2" w:themeShade="BF"/>
              </w:rPr>
            </w:pPr>
            <w:r w:rsidRPr="00266B95">
              <w:rPr>
                <w:b/>
                <w:bCs/>
                <w:color w:val="17365D" w:themeColor="text2" w:themeShade="BF"/>
              </w:rPr>
              <w:t>Waktu</w:t>
            </w:r>
          </w:p>
        </w:tc>
        <w:tc>
          <w:tcPr>
            <w:tcW w:w="1559" w:type="dxa"/>
            <w:shd w:val="clear" w:color="auto" w:fill="365F91" w:themeFill="accent1" w:themeFillShade="BF"/>
            <w:vAlign w:val="center"/>
          </w:tcPr>
          <w:p w:rsidR="00595138" w:rsidRPr="00266B95" w:rsidRDefault="00595138" w:rsidP="00595138">
            <w:pPr>
              <w:jc w:val="center"/>
              <w:rPr>
                <w:b/>
                <w:bCs/>
                <w:color w:val="17365D" w:themeColor="text2" w:themeShade="BF"/>
              </w:rPr>
            </w:pPr>
            <w:r w:rsidRPr="00266B95">
              <w:rPr>
                <w:b/>
                <w:bCs/>
                <w:color w:val="17365D" w:themeColor="text2" w:themeShade="BF"/>
              </w:rPr>
              <w:t>Output</w:t>
            </w:r>
          </w:p>
        </w:tc>
        <w:tc>
          <w:tcPr>
            <w:tcW w:w="1614" w:type="dxa"/>
            <w:vMerge/>
            <w:shd w:val="clear" w:color="auto" w:fill="365F91" w:themeFill="accent1" w:themeFillShade="BF"/>
            <w:vAlign w:val="center"/>
          </w:tcPr>
          <w:p w:rsidR="00595138" w:rsidRPr="00DB46D1" w:rsidRDefault="00595138" w:rsidP="00DB46D1">
            <w:pPr>
              <w:jc w:val="center"/>
              <w:rPr>
                <w:b/>
                <w:bCs/>
                <w:color w:val="DBE5F1" w:themeColor="accent1" w:themeTint="33"/>
              </w:rPr>
            </w:pPr>
          </w:p>
        </w:tc>
      </w:tr>
      <w:tr w:rsidR="00595138" w:rsidTr="004949C9">
        <w:trPr>
          <w:trHeight w:val="558"/>
        </w:trPr>
        <w:tc>
          <w:tcPr>
            <w:tcW w:w="942" w:type="dxa"/>
            <w:shd w:val="clear" w:color="auto" w:fill="95B3D7" w:themeFill="accent1" w:themeFillTint="99"/>
          </w:tcPr>
          <w:p w:rsidR="00595138" w:rsidRPr="00DB46D1" w:rsidRDefault="00595138" w:rsidP="005B1155">
            <w:pPr>
              <w:jc w:val="center"/>
              <w:rPr>
                <w:color w:val="DBE5F1" w:themeColor="accent1" w:themeTint="33"/>
              </w:rPr>
            </w:pPr>
            <w:r w:rsidRPr="00DB46D1">
              <w:rPr>
                <w:color w:val="DBE5F1" w:themeColor="accent1" w:themeTint="33"/>
              </w:rPr>
              <w:t>1.</w:t>
            </w:r>
          </w:p>
        </w:tc>
        <w:tc>
          <w:tcPr>
            <w:tcW w:w="4406" w:type="dxa"/>
            <w:shd w:val="clear" w:color="auto" w:fill="95B3D7" w:themeFill="accent1" w:themeFillTint="99"/>
          </w:tcPr>
          <w:p w:rsidR="00595138" w:rsidRDefault="00595138" w:rsidP="00617D59">
            <w:pPr>
              <w:jc w:val="both"/>
            </w:pPr>
            <w:r>
              <w:t>Perencanaan, yang meliputi : penyusunan kegiatan dan acara, penentuan materi, pembagian tugas, dan penentuan sekolah yang akan dituju</w:t>
            </w:r>
          </w:p>
        </w:tc>
        <w:tc>
          <w:tcPr>
            <w:tcW w:w="1404" w:type="dxa"/>
            <w:shd w:val="clear" w:color="auto" w:fill="FFFF00"/>
          </w:tcPr>
          <w:p w:rsidR="00595138" w:rsidRDefault="00595138"/>
        </w:tc>
        <w:tc>
          <w:tcPr>
            <w:tcW w:w="1436" w:type="dxa"/>
            <w:shd w:val="clear" w:color="auto" w:fill="95B3D7" w:themeFill="accent1" w:themeFillTint="99"/>
          </w:tcPr>
          <w:p w:rsidR="00595138" w:rsidRDefault="00595138"/>
        </w:tc>
        <w:tc>
          <w:tcPr>
            <w:tcW w:w="1360" w:type="dxa"/>
            <w:shd w:val="clear" w:color="auto" w:fill="95B3D7" w:themeFill="accent1" w:themeFillTint="99"/>
          </w:tcPr>
          <w:p w:rsidR="00595138" w:rsidRDefault="00595138"/>
        </w:tc>
        <w:tc>
          <w:tcPr>
            <w:tcW w:w="1617" w:type="dxa"/>
            <w:shd w:val="clear" w:color="auto" w:fill="95B3D7" w:themeFill="accent1" w:themeFillTint="99"/>
            <w:vAlign w:val="center"/>
          </w:tcPr>
          <w:p w:rsidR="00595138" w:rsidRPr="00266B95" w:rsidRDefault="00595138" w:rsidP="00595138">
            <w:pPr>
              <w:jc w:val="center"/>
              <w:rPr>
                <w:color w:val="17365D" w:themeColor="text2" w:themeShade="BF"/>
                <w:sz w:val="20"/>
                <w:szCs w:val="20"/>
              </w:rPr>
            </w:pPr>
            <w:r w:rsidRPr="00266B95">
              <w:rPr>
                <w:color w:val="17365D" w:themeColor="text2" w:themeShade="BF"/>
                <w:sz w:val="20"/>
                <w:szCs w:val="20"/>
              </w:rPr>
              <w:t>Recap Perda/perkada</w:t>
            </w:r>
          </w:p>
        </w:tc>
        <w:tc>
          <w:tcPr>
            <w:tcW w:w="1276" w:type="dxa"/>
            <w:shd w:val="clear" w:color="auto" w:fill="95B3D7" w:themeFill="accent1" w:themeFillTint="99"/>
            <w:vAlign w:val="center"/>
          </w:tcPr>
          <w:p w:rsidR="00595138" w:rsidRPr="00266B95" w:rsidRDefault="00266B95" w:rsidP="00266B95">
            <w:pPr>
              <w:jc w:val="center"/>
              <w:rPr>
                <w:color w:val="17365D" w:themeColor="text2" w:themeShade="BF"/>
                <w:sz w:val="20"/>
                <w:szCs w:val="20"/>
              </w:rPr>
            </w:pPr>
            <w:r w:rsidRPr="00266B95">
              <w:rPr>
                <w:color w:val="17365D" w:themeColor="text2" w:themeShade="BF"/>
                <w:sz w:val="20"/>
                <w:szCs w:val="20"/>
              </w:rPr>
              <w:t>30 menit</w:t>
            </w:r>
          </w:p>
        </w:tc>
        <w:tc>
          <w:tcPr>
            <w:tcW w:w="1559" w:type="dxa"/>
            <w:shd w:val="clear" w:color="auto" w:fill="95B3D7" w:themeFill="accent1" w:themeFillTint="99"/>
            <w:vAlign w:val="center"/>
          </w:tcPr>
          <w:p w:rsidR="00595138" w:rsidRPr="00266B95" w:rsidRDefault="00595138" w:rsidP="00266B95">
            <w:pPr>
              <w:jc w:val="center"/>
              <w:rPr>
                <w:color w:val="17365D" w:themeColor="text2" w:themeShade="BF"/>
                <w:sz w:val="20"/>
                <w:szCs w:val="20"/>
              </w:rPr>
            </w:pPr>
            <w:r w:rsidRPr="00266B95">
              <w:rPr>
                <w:color w:val="17365D" w:themeColor="text2" w:themeShade="BF"/>
                <w:sz w:val="20"/>
                <w:szCs w:val="20"/>
              </w:rPr>
              <w:t>Tersiapkannya materi SPARCO</w:t>
            </w:r>
          </w:p>
        </w:tc>
        <w:tc>
          <w:tcPr>
            <w:tcW w:w="1614" w:type="dxa"/>
            <w:shd w:val="clear" w:color="auto" w:fill="95B3D7" w:themeFill="accent1" w:themeFillTint="99"/>
          </w:tcPr>
          <w:p w:rsidR="00595138" w:rsidRDefault="00595138"/>
        </w:tc>
      </w:tr>
      <w:tr w:rsidR="00595138" w:rsidTr="004949C9">
        <w:trPr>
          <w:trHeight w:val="1278"/>
        </w:trPr>
        <w:tc>
          <w:tcPr>
            <w:tcW w:w="942" w:type="dxa"/>
            <w:shd w:val="clear" w:color="auto" w:fill="95B3D7" w:themeFill="accent1" w:themeFillTint="99"/>
          </w:tcPr>
          <w:p w:rsidR="00595138" w:rsidRPr="00DB46D1" w:rsidRDefault="00595138" w:rsidP="005B1155">
            <w:pPr>
              <w:jc w:val="center"/>
              <w:rPr>
                <w:color w:val="DBE5F1" w:themeColor="accent1" w:themeTint="33"/>
              </w:rPr>
            </w:pPr>
            <w:r w:rsidRPr="00DB46D1">
              <w:rPr>
                <w:color w:val="DBE5F1" w:themeColor="accent1" w:themeTint="33"/>
              </w:rPr>
              <w:t>2.</w:t>
            </w:r>
          </w:p>
        </w:tc>
        <w:tc>
          <w:tcPr>
            <w:tcW w:w="4406" w:type="dxa"/>
            <w:shd w:val="clear" w:color="auto" w:fill="95B3D7" w:themeFill="accent1" w:themeFillTint="99"/>
          </w:tcPr>
          <w:p w:rsidR="00595138" w:rsidRDefault="00595138" w:rsidP="00543B39">
            <w:pPr>
              <w:jc w:val="both"/>
            </w:pPr>
            <w:r>
              <w:t xml:space="preserve">Persiapan, yang meliputi :  tersiapkannya materi dan segala instrumen yang </w:t>
            </w:r>
            <w:r w:rsidR="00543B39">
              <w:t>menunjang acara</w:t>
            </w:r>
            <w:r>
              <w:t xml:space="preserve">, serta mengirimkan surat kepada sekolah yang akan menjadi tempat sosialisasi </w:t>
            </w:r>
          </w:p>
        </w:tc>
        <w:tc>
          <w:tcPr>
            <w:tcW w:w="1404" w:type="dxa"/>
            <w:shd w:val="clear" w:color="auto" w:fill="95B3D7" w:themeFill="accent1" w:themeFillTint="99"/>
          </w:tcPr>
          <w:p w:rsidR="00595138" w:rsidRDefault="00595138"/>
        </w:tc>
        <w:tc>
          <w:tcPr>
            <w:tcW w:w="1436" w:type="dxa"/>
            <w:shd w:val="clear" w:color="auto" w:fill="FFFF00"/>
          </w:tcPr>
          <w:p w:rsidR="00595138" w:rsidRDefault="00595138"/>
        </w:tc>
        <w:tc>
          <w:tcPr>
            <w:tcW w:w="1360" w:type="dxa"/>
            <w:shd w:val="clear" w:color="auto" w:fill="95B3D7" w:themeFill="accent1" w:themeFillTint="99"/>
          </w:tcPr>
          <w:p w:rsidR="00595138" w:rsidRDefault="00595138"/>
        </w:tc>
        <w:tc>
          <w:tcPr>
            <w:tcW w:w="1617" w:type="dxa"/>
            <w:shd w:val="clear" w:color="auto" w:fill="95B3D7" w:themeFill="accent1" w:themeFillTint="99"/>
            <w:vAlign w:val="center"/>
          </w:tcPr>
          <w:p w:rsidR="00595138" w:rsidRPr="00266B95" w:rsidRDefault="00595138" w:rsidP="00595138">
            <w:pPr>
              <w:jc w:val="center"/>
              <w:rPr>
                <w:color w:val="17365D" w:themeColor="text2" w:themeShade="BF"/>
                <w:sz w:val="20"/>
                <w:szCs w:val="20"/>
              </w:rPr>
            </w:pPr>
            <w:r w:rsidRPr="00266B95">
              <w:rPr>
                <w:color w:val="17365D" w:themeColor="text2" w:themeShade="BF"/>
                <w:sz w:val="20"/>
                <w:szCs w:val="20"/>
              </w:rPr>
              <w:t>Surat Pengantar ke Sekolah/Surat Keluar</w:t>
            </w:r>
          </w:p>
        </w:tc>
        <w:tc>
          <w:tcPr>
            <w:tcW w:w="1276" w:type="dxa"/>
            <w:shd w:val="clear" w:color="auto" w:fill="95B3D7" w:themeFill="accent1" w:themeFillTint="99"/>
            <w:vAlign w:val="center"/>
          </w:tcPr>
          <w:p w:rsidR="00595138" w:rsidRPr="00266B95" w:rsidRDefault="00266B95" w:rsidP="00266B95">
            <w:pPr>
              <w:jc w:val="center"/>
              <w:rPr>
                <w:color w:val="17365D" w:themeColor="text2" w:themeShade="BF"/>
                <w:sz w:val="20"/>
                <w:szCs w:val="20"/>
              </w:rPr>
            </w:pPr>
            <w:r w:rsidRPr="00266B95">
              <w:rPr>
                <w:color w:val="17365D" w:themeColor="text2" w:themeShade="BF"/>
                <w:sz w:val="20"/>
                <w:szCs w:val="20"/>
              </w:rPr>
              <w:t>30 menit</w:t>
            </w:r>
          </w:p>
        </w:tc>
        <w:tc>
          <w:tcPr>
            <w:tcW w:w="1559" w:type="dxa"/>
            <w:shd w:val="clear" w:color="auto" w:fill="95B3D7" w:themeFill="accent1" w:themeFillTint="99"/>
            <w:vAlign w:val="center"/>
          </w:tcPr>
          <w:p w:rsidR="00595138" w:rsidRPr="00266B95" w:rsidRDefault="00595138" w:rsidP="00266B95">
            <w:pPr>
              <w:jc w:val="center"/>
              <w:rPr>
                <w:color w:val="17365D" w:themeColor="text2" w:themeShade="BF"/>
                <w:sz w:val="20"/>
                <w:szCs w:val="20"/>
              </w:rPr>
            </w:pPr>
            <w:r w:rsidRPr="00266B95">
              <w:rPr>
                <w:color w:val="17365D" w:themeColor="text2" w:themeShade="BF"/>
                <w:sz w:val="20"/>
                <w:szCs w:val="20"/>
              </w:rPr>
              <w:t>Terkirimnya surat pengantar ke sekolah</w:t>
            </w:r>
          </w:p>
        </w:tc>
        <w:tc>
          <w:tcPr>
            <w:tcW w:w="1614" w:type="dxa"/>
            <w:shd w:val="clear" w:color="auto" w:fill="95B3D7" w:themeFill="accent1" w:themeFillTint="99"/>
          </w:tcPr>
          <w:p w:rsidR="00595138" w:rsidRDefault="00595138"/>
        </w:tc>
      </w:tr>
      <w:tr w:rsidR="00595138" w:rsidTr="004949C9">
        <w:trPr>
          <w:trHeight w:val="767"/>
        </w:trPr>
        <w:tc>
          <w:tcPr>
            <w:tcW w:w="942" w:type="dxa"/>
            <w:shd w:val="clear" w:color="auto" w:fill="95B3D7" w:themeFill="accent1" w:themeFillTint="99"/>
          </w:tcPr>
          <w:p w:rsidR="00595138" w:rsidRPr="00DB46D1" w:rsidRDefault="00595138" w:rsidP="005B1155">
            <w:pPr>
              <w:jc w:val="center"/>
              <w:rPr>
                <w:color w:val="DBE5F1" w:themeColor="accent1" w:themeTint="33"/>
              </w:rPr>
            </w:pPr>
            <w:r w:rsidRPr="00DB46D1">
              <w:rPr>
                <w:color w:val="DBE5F1" w:themeColor="accent1" w:themeTint="33"/>
              </w:rPr>
              <w:t>3.</w:t>
            </w:r>
          </w:p>
        </w:tc>
        <w:tc>
          <w:tcPr>
            <w:tcW w:w="4406" w:type="dxa"/>
            <w:shd w:val="clear" w:color="auto" w:fill="95B3D7" w:themeFill="accent1" w:themeFillTint="99"/>
          </w:tcPr>
          <w:p w:rsidR="00595138" w:rsidRDefault="00595138" w:rsidP="00B02B28">
            <w:pPr>
              <w:jc w:val="both"/>
            </w:pPr>
            <w:r>
              <w:t>Mobilisasi, yang meliputi : keberangkatan menuju sekolah yang akan dituju</w:t>
            </w:r>
          </w:p>
        </w:tc>
        <w:tc>
          <w:tcPr>
            <w:tcW w:w="1404" w:type="dxa"/>
            <w:shd w:val="clear" w:color="auto" w:fill="95B3D7" w:themeFill="accent1" w:themeFillTint="99"/>
          </w:tcPr>
          <w:p w:rsidR="00595138" w:rsidRDefault="00595138"/>
        </w:tc>
        <w:tc>
          <w:tcPr>
            <w:tcW w:w="1436" w:type="dxa"/>
            <w:shd w:val="clear" w:color="auto" w:fill="FFFF00"/>
          </w:tcPr>
          <w:p w:rsidR="00595138" w:rsidRDefault="00595138"/>
        </w:tc>
        <w:tc>
          <w:tcPr>
            <w:tcW w:w="1360" w:type="dxa"/>
            <w:shd w:val="clear" w:color="auto" w:fill="95B3D7" w:themeFill="accent1" w:themeFillTint="99"/>
          </w:tcPr>
          <w:p w:rsidR="00595138" w:rsidRDefault="00595138"/>
        </w:tc>
        <w:tc>
          <w:tcPr>
            <w:tcW w:w="1617" w:type="dxa"/>
            <w:shd w:val="clear" w:color="auto" w:fill="95B3D7" w:themeFill="accent1" w:themeFillTint="99"/>
            <w:vAlign w:val="center"/>
          </w:tcPr>
          <w:p w:rsidR="00595138" w:rsidRPr="00266B95" w:rsidRDefault="00595138" w:rsidP="00595138">
            <w:pPr>
              <w:jc w:val="center"/>
              <w:rPr>
                <w:color w:val="17365D" w:themeColor="text2" w:themeShade="BF"/>
                <w:sz w:val="20"/>
                <w:szCs w:val="20"/>
              </w:rPr>
            </w:pPr>
            <w:r w:rsidRPr="00266B95">
              <w:rPr>
                <w:color w:val="17365D" w:themeColor="text2" w:themeShade="BF"/>
                <w:sz w:val="20"/>
                <w:szCs w:val="20"/>
              </w:rPr>
              <w:t xml:space="preserve">Alat transportasi </w:t>
            </w:r>
            <w:r w:rsidR="00266B95">
              <w:rPr>
                <w:color w:val="17365D" w:themeColor="text2" w:themeShade="BF"/>
                <w:sz w:val="20"/>
                <w:szCs w:val="20"/>
              </w:rPr>
              <w:t>m</w:t>
            </w:r>
            <w:r w:rsidRPr="00266B95">
              <w:rPr>
                <w:color w:val="17365D" w:themeColor="text2" w:themeShade="BF"/>
                <w:sz w:val="20"/>
                <w:szCs w:val="20"/>
              </w:rPr>
              <w:t>obil</w:t>
            </w:r>
          </w:p>
        </w:tc>
        <w:tc>
          <w:tcPr>
            <w:tcW w:w="1276" w:type="dxa"/>
            <w:shd w:val="clear" w:color="auto" w:fill="95B3D7" w:themeFill="accent1" w:themeFillTint="99"/>
            <w:vAlign w:val="center"/>
          </w:tcPr>
          <w:p w:rsidR="00595138" w:rsidRPr="00266B95" w:rsidRDefault="00266B95" w:rsidP="00266B95">
            <w:pPr>
              <w:jc w:val="center"/>
              <w:rPr>
                <w:color w:val="17365D" w:themeColor="text2" w:themeShade="BF"/>
                <w:sz w:val="20"/>
                <w:szCs w:val="20"/>
              </w:rPr>
            </w:pPr>
            <w:r w:rsidRPr="00266B95">
              <w:rPr>
                <w:color w:val="17365D" w:themeColor="text2" w:themeShade="BF"/>
                <w:sz w:val="20"/>
                <w:szCs w:val="20"/>
              </w:rPr>
              <w:t>15 menit</w:t>
            </w:r>
          </w:p>
        </w:tc>
        <w:tc>
          <w:tcPr>
            <w:tcW w:w="1559" w:type="dxa"/>
            <w:shd w:val="clear" w:color="auto" w:fill="95B3D7" w:themeFill="accent1" w:themeFillTint="99"/>
            <w:vAlign w:val="center"/>
          </w:tcPr>
          <w:p w:rsidR="00595138" w:rsidRPr="00266B95" w:rsidRDefault="00595138" w:rsidP="00266B95">
            <w:pPr>
              <w:jc w:val="center"/>
              <w:rPr>
                <w:color w:val="17365D" w:themeColor="text2" w:themeShade="BF"/>
                <w:sz w:val="20"/>
                <w:szCs w:val="20"/>
              </w:rPr>
            </w:pPr>
            <w:r w:rsidRPr="00266B95">
              <w:rPr>
                <w:color w:val="17365D" w:themeColor="text2" w:themeShade="BF"/>
                <w:sz w:val="20"/>
                <w:szCs w:val="20"/>
              </w:rPr>
              <w:t>Sampai di tempat sosialisasi</w:t>
            </w:r>
          </w:p>
        </w:tc>
        <w:tc>
          <w:tcPr>
            <w:tcW w:w="1614" w:type="dxa"/>
            <w:shd w:val="clear" w:color="auto" w:fill="95B3D7" w:themeFill="accent1" w:themeFillTint="99"/>
          </w:tcPr>
          <w:p w:rsidR="00595138" w:rsidRDefault="00595138"/>
        </w:tc>
      </w:tr>
      <w:tr w:rsidR="00595138" w:rsidTr="004949C9">
        <w:trPr>
          <w:trHeight w:val="913"/>
        </w:trPr>
        <w:tc>
          <w:tcPr>
            <w:tcW w:w="942" w:type="dxa"/>
            <w:shd w:val="clear" w:color="auto" w:fill="95B3D7" w:themeFill="accent1" w:themeFillTint="99"/>
          </w:tcPr>
          <w:p w:rsidR="00595138" w:rsidRPr="00DB46D1" w:rsidRDefault="00595138" w:rsidP="005B1155">
            <w:pPr>
              <w:jc w:val="center"/>
              <w:rPr>
                <w:color w:val="DBE5F1" w:themeColor="accent1" w:themeTint="33"/>
              </w:rPr>
            </w:pPr>
            <w:r w:rsidRPr="00DB46D1">
              <w:rPr>
                <w:color w:val="DBE5F1" w:themeColor="accent1" w:themeTint="33"/>
              </w:rPr>
              <w:t>4.</w:t>
            </w:r>
          </w:p>
        </w:tc>
        <w:tc>
          <w:tcPr>
            <w:tcW w:w="4406" w:type="dxa"/>
            <w:shd w:val="clear" w:color="auto" w:fill="95B3D7" w:themeFill="accent1" w:themeFillTint="99"/>
          </w:tcPr>
          <w:p w:rsidR="00595138" w:rsidRDefault="00595138" w:rsidP="00B8379C">
            <w:pPr>
              <w:jc w:val="both"/>
            </w:pPr>
            <w:r>
              <w:t>Persiapan acara, menyiapkan perlengkapan, pemantauan lokasi serta pengkondisian keadaan untuk menunjang acara</w:t>
            </w:r>
          </w:p>
        </w:tc>
        <w:tc>
          <w:tcPr>
            <w:tcW w:w="1404" w:type="dxa"/>
            <w:shd w:val="clear" w:color="auto" w:fill="95B3D7" w:themeFill="accent1" w:themeFillTint="99"/>
          </w:tcPr>
          <w:p w:rsidR="00595138" w:rsidRDefault="00595138"/>
        </w:tc>
        <w:tc>
          <w:tcPr>
            <w:tcW w:w="1436" w:type="dxa"/>
            <w:shd w:val="clear" w:color="auto" w:fill="FFFF00"/>
          </w:tcPr>
          <w:p w:rsidR="00595138" w:rsidRDefault="00595138"/>
        </w:tc>
        <w:tc>
          <w:tcPr>
            <w:tcW w:w="1360" w:type="dxa"/>
            <w:shd w:val="clear" w:color="auto" w:fill="95B3D7" w:themeFill="accent1" w:themeFillTint="99"/>
          </w:tcPr>
          <w:p w:rsidR="00595138" w:rsidRDefault="00595138"/>
        </w:tc>
        <w:tc>
          <w:tcPr>
            <w:tcW w:w="1617" w:type="dxa"/>
            <w:shd w:val="clear" w:color="auto" w:fill="95B3D7" w:themeFill="accent1" w:themeFillTint="99"/>
            <w:vAlign w:val="center"/>
          </w:tcPr>
          <w:p w:rsidR="00595138" w:rsidRPr="00266B95" w:rsidRDefault="00595138" w:rsidP="00595138">
            <w:pPr>
              <w:jc w:val="center"/>
              <w:rPr>
                <w:color w:val="17365D" w:themeColor="text2" w:themeShade="BF"/>
                <w:sz w:val="20"/>
                <w:szCs w:val="20"/>
              </w:rPr>
            </w:pPr>
            <w:r w:rsidRPr="00266B95">
              <w:rPr>
                <w:color w:val="17365D" w:themeColor="text2" w:themeShade="BF"/>
                <w:sz w:val="20"/>
                <w:szCs w:val="20"/>
              </w:rPr>
              <w:t>Perlengkapan penunjang</w:t>
            </w:r>
          </w:p>
        </w:tc>
        <w:tc>
          <w:tcPr>
            <w:tcW w:w="1276" w:type="dxa"/>
            <w:shd w:val="clear" w:color="auto" w:fill="95B3D7" w:themeFill="accent1" w:themeFillTint="99"/>
            <w:vAlign w:val="center"/>
          </w:tcPr>
          <w:p w:rsidR="00595138" w:rsidRPr="00266B95" w:rsidRDefault="00266B95" w:rsidP="00266B95">
            <w:pPr>
              <w:jc w:val="center"/>
              <w:rPr>
                <w:color w:val="17365D" w:themeColor="text2" w:themeShade="BF"/>
                <w:sz w:val="20"/>
                <w:szCs w:val="20"/>
              </w:rPr>
            </w:pPr>
            <w:r w:rsidRPr="00266B95">
              <w:rPr>
                <w:color w:val="17365D" w:themeColor="text2" w:themeShade="BF"/>
                <w:sz w:val="20"/>
                <w:szCs w:val="20"/>
              </w:rPr>
              <w:t>10 menit</w:t>
            </w:r>
          </w:p>
        </w:tc>
        <w:tc>
          <w:tcPr>
            <w:tcW w:w="1559" w:type="dxa"/>
            <w:shd w:val="clear" w:color="auto" w:fill="95B3D7" w:themeFill="accent1" w:themeFillTint="99"/>
            <w:vAlign w:val="center"/>
          </w:tcPr>
          <w:p w:rsidR="00595138" w:rsidRPr="00266B95" w:rsidRDefault="00690DCD" w:rsidP="00266B95">
            <w:pPr>
              <w:jc w:val="center"/>
              <w:rPr>
                <w:color w:val="17365D" w:themeColor="text2" w:themeShade="BF"/>
                <w:sz w:val="20"/>
                <w:szCs w:val="20"/>
              </w:rPr>
            </w:pPr>
            <w:r w:rsidRPr="00266B95">
              <w:rPr>
                <w:color w:val="17365D" w:themeColor="text2" w:themeShade="BF"/>
                <w:sz w:val="20"/>
                <w:szCs w:val="20"/>
              </w:rPr>
              <w:t>Terciptanya kondisi yang menunjang acara</w:t>
            </w:r>
          </w:p>
        </w:tc>
        <w:tc>
          <w:tcPr>
            <w:tcW w:w="1614" w:type="dxa"/>
            <w:shd w:val="clear" w:color="auto" w:fill="95B3D7" w:themeFill="accent1" w:themeFillTint="99"/>
          </w:tcPr>
          <w:p w:rsidR="00595138" w:rsidRDefault="00595138"/>
        </w:tc>
      </w:tr>
      <w:tr w:rsidR="00595138" w:rsidTr="004949C9">
        <w:trPr>
          <w:trHeight w:val="980"/>
        </w:trPr>
        <w:tc>
          <w:tcPr>
            <w:tcW w:w="942" w:type="dxa"/>
            <w:shd w:val="clear" w:color="auto" w:fill="95B3D7" w:themeFill="accent1" w:themeFillTint="99"/>
          </w:tcPr>
          <w:p w:rsidR="00595138" w:rsidRPr="00DB46D1" w:rsidRDefault="00595138" w:rsidP="005B1155">
            <w:pPr>
              <w:jc w:val="center"/>
              <w:rPr>
                <w:color w:val="DBE5F1" w:themeColor="accent1" w:themeTint="33"/>
              </w:rPr>
            </w:pPr>
            <w:r w:rsidRPr="00DB46D1">
              <w:rPr>
                <w:color w:val="DBE5F1" w:themeColor="accent1" w:themeTint="33"/>
              </w:rPr>
              <w:t>5.</w:t>
            </w:r>
          </w:p>
        </w:tc>
        <w:tc>
          <w:tcPr>
            <w:tcW w:w="4406" w:type="dxa"/>
            <w:shd w:val="clear" w:color="auto" w:fill="95B3D7" w:themeFill="accent1" w:themeFillTint="99"/>
          </w:tcPr>
          <w:p w:rsidR="00595138" w:rsidRDefault="00595138" w:rsidP="00B8379C">
            <w:pPr>
              <w:jc w:val="both"/>
            </w:pPr>
            <w:r>
              <w:t>Pelaksanaan, yang meliputi : dimulainya rangkaian acara sosialisasi, hingga penutup</w:t>
            </w:r>
          </w:p>
        </w:tc>
        <w:tc>
          <w:tcPr>
            <w:tcW w:w="1404" w:type="dxa"/>
            <w:shd w:val="clear" w:color="auto" w:fill="FFFF00"/>
          </w:tcPr>
          <w:p w:rsidR="00595138" w:rsidRPr="00041251" w:rsidRDefault="00595138">
            <w:pPr>
              <w:rPr>
                <w:color w:val="FFFF00"/>
              </w:rPr>
            </w:pPr>
          </w:p>
        </w:tc>
        <w:tc>
          <w:tcPr>
            <w:tcW w:w="1436" w:type="dxa"/>
            <w:shd w:val="clear" w:color="auto" w:fill="FFFF00"/>
          </w:tcPr>
          <w:p w:rsidR="00595138" w:rsidRPr="00041251" w:rsidRDefault="00595138">
            <w:pPr>
              <w:rPr>
                <w:color w:val="FFFF00"/>
              </w:rPr>
            </w:pPr>
          </w:p>
        </w:tc>
        <w:tc>
          <w:tcPr>
            <w:tcW w:w="1360" w:type="dxa"/>
            <w:shd w:val="clear" w:color="auto" w:fill="95B3D7" w:themeFill="accent1" w:themeFillTint="99"/>
          </w:tcPr>
          <w:p w:rsidR="00595138" w:rsidRDefault="00595138"/>
        </w:tc>
        <w:tc>
          <w:tcPr>
            <w:tcW w:w="1617" w:type="dxa"/>
            <w:shd w:val="clear" w:color="auto" w:fill="95B3D7" w:themeFill="accent1" w:themeFillTint="99"/>
            <w:vAlign w:val="center"/>
          </w:tcPr>
          <w:p w:rsidR="00595138" w:rsidRPr="00266B95" w:rsidRDefault="00595138" w:rsidP="00595138">
            <w:pPr>
              <w:jc w:val="center"/>
              <w:rPr>
                <w:color w:val="17365D" w:themeColor="text2" w:themeShade="BF"/>
                <w:sz w:val="20"/>
                <w:szCs w:val="20"/>
              </w:rPr>
            </w:pPr>
            <w:r w:rsidRPr="00266B95">
              <w:rPr>
                <w:color w:val="17365D" w:themeColor="text2" w:themeShade="BF"/>
                <w:sz w:val="20"/>
                <w:szCs w:val="20"/>
              </w:rPr>
              <w:t>Perlengkapan penunjang</w:t>
            </w:r>
          </w:p>
        </w:tc>
        <w:tc>
          <w:tcPr>
            <w:tcW w:w="1276" w:type="dxa"/>
            <w:shd w:val="clear" w:color="auto" w:fill="95B3D7" w:themeFill="accent1" w:themeFillTint="99"/>
            <w:vAlign w:val="center"/>
          </w:tcPr>
          <w:p w:rsidR="00595138" w:rsidRPr="00266B95" w:rsidRDefault="00266B95" w:rsidP="00266B95">
            <w:pPr>
              <w:jc w:val="center"/>
              <w:rPr>
                <w:color w:val="17365D" w:themeColor="text2" w:themeShade="BF"/>
                <w:sz w:val="20"/>
                <w:szCs w:val="20"/>
              </w:rPr>
            </w:pPr>
            <w:r w:rsidRPr="00266B95">
              <w:rPr>
                <w:color w:val="17365D" w:themeColor="text2" w:themeShade="BF"/>
                <w:sz w:val="20"/>
                <w:szCs w:val="20"/>
              </w:rPr>
              <w:t>2 jam</w:t>
            </w:r>
          </w:p>
        </w:tc>
        <w:tc>
          <w:tcPr>
            <w:tcW w:w="1559" w:type="dxa"/>
            <w:shd w:val="clear" w:color="auto" w:fill="95B3D7" w:themeFill="accent1" w:themeFillTint="99"/>
            <w:vAlign w:val="center"/>
          </w:tcPr>
          <w:p w:rsidR="00595138" w:rsidRPr="00266B95" w:rsidRDefault="00690DCD" w:rsidP="00266B95">
            <w:pPr>
              <w:jc w:val="center"/>
              <w:rPr>
                <w:color w:val="17365D" w:themeColor="text2" w:themeShade="BF"/>
                <w:sz w:val="20"/>
                <w:szCs w:val="20"/>
              </w:rPr>
            </w:pPr>
            <w:r w:rsidRPr="00266B95">
              <w:rPr>
                <w:color w:val="17365D" w:themeColor="text2" w:themeShade="BF"/>
                <w:sz w:val="20"/>
                <w:szCs w:val="20"/>
              </w:rPr>
              <w:t>Terlaksananya SPARCO dengan lancar</w:t>
            </w:r>
          </w:p>
        </w:tc>
        <w:tc>
          <w:tcPr>
            <w:tcW w:w="1614" w:type="dxa"/>
            <w:shd w:val="clear" w:color="auto" w:fill="95B3D7" w:themeFill="accent1" w:themeFillTint="99"/>
          </w:tcPr>
          <w:p w:rsidR="00595138" w:rsidRDefault="00595138"/>
        </w:tc>
      </w:tr>
      <w:tr w:rsidR="00595138" w:rsidTr="004949C9">
        <w:trPr>
          <w:trHeight w:val="1115"/>
        </w:trPr>
        <w:tc>
          <w:tcPr>
            <w:tcW w:w="942" w:type="dxa"/>
            <w:shd w:val="clear" w:color="auto" w:fill="95B3D7" w:themeFill="accent1" w:themeFillTint="99"/>
          </w:tcPr>
          <w:p w:rsidR="00595138" w:rsidRPr="00DB46D1" w:rsidRDefault="00595138" w:rsidP="005B1155">
            <w:pPr>
              <w:jc w:val="center"/>
              <w:rPr>
                <w:color w:val="DBE5F1" w:themeColor="accent1" w:themeTint="33"/>
              </w:rPr>
            </w:pPr>
            <w:r w:rsidRPr="00DB46D1">
              <w:rPr>
                <w:color w:val="DBE5F1" w:themeColor="accent1" w:themeTint="33"/>
              </w:rPr>
              <w:t>6.</w:t>
            </w:r>
          </w:p>
        </w:tc>
        <w:tc>
          <w:tcPr>
            <w:tcW w:w="4406" w:type="dxa"/>
            <w:shd w:val="clear" w:color="auto" w:fill="95B3D7" w:themeFill="accent1" w:themeFillTint="99"/>
          </w:tcPr>
          <w:p w:rsidR="00595138" w:rsidRDefault="00595138" w:rsidP="00B8379C">
            <w:pPr>
              <w:jc w:val="both"/>
            </w:pPr>
            <w:r>
              <w:t>Penutup, yang meliputi : pengkondisian peralatan dan kelengkapan serta berpamitan untuk kembali ke mako</w:t>
            </w:r>
          </w:p>
        </w:tc>
        <w:tc>
          <w:tcPr>
            <w:tcW w:w="1404" w:type="dxa"/>
            <w:shd w:val="clear" w:color="auto" w:fill="95B3D7" w:themeFill="accent1" w:themeFillTint="99"/>
          </w:tcPr>
          <w:p w:rsidR="00595138" w:rsidRDefault="00595138"/>
        </w:tc>
        <w:tc>
          <w:tcPr>
            <w:tcW w:w="1436" w:type="dxa"/>
            <w:shd w:val="clear" w:color="auto" w:fill="FFFF00"/>
          </w:tcPr>
          <w:p w:rsidR="00595138" w:rsidRDefault="00595138"/>
        </w:tc>
        <w:tc>
          <w:tcPr>
            <w:tcW w:w="1360" w:type="dxa"/>
            <w:shd w:val="clear" w:color="auto" w:fill="95B3D7" w:themeFill="accent1" w:themeFillTint="99"/>
          </w:tcPr>
          <w:p w:rsidR="00595138" w:rsidRDefault="00595138"/>
        </w:tc>
        <w:tc>
          <w:tcPr>
            <w:tcW w:w="1617" w:type="dxa"/>
            <w:shd w:val="clear" w:color="auto" w:fill="95B3D7" w:themeFill="accent1" w:themeFillTint="99"/>
            <w:vAlign w:val="center"/>
          </w:tcPr>
          <w:p w:rsidR="00595138" w:rsidRPr="00266B95" w:rsidRDefault="00595138" w:rsidP="00595138">
            <w:pPr>
              <w:jc w:val="center"/>
              <w:rPr>
                <w:color w:val="17365D" w:themeColor="text2" w:themeShade="BF"/>
                <w:sz w:val="20"/>
                <w:szCs w:val="20"/>
              </w:rPr>
            </w:pPr>
            <w:r w:rsidRPr="00266B95">
              <w:rPr>
                <w:color w:val="17365D" w:themeColor="text2" w:themeShade="BF"/>
                <w:sz w:val="20"/>
                <w:szCs w:val="20"/>
              </w:rPr>
              <w:t>Perlengkapan penunjang</w:t>
            </w:r>
          </w:p>
        </w:tc>
        <w:tc>
          <w:tcPr>
            <w:tcW w:w="1276" w:type="dxa"/>
            <w:shd w:val="clear" w:color="auto" w:fill="95B3D7" w:themeFill="accent1" w:themeFillTint="99"/>
            <w:vAlign w:val="center"/>
          </w:tcPr>
          <w:p w:rsidR="00595138" w:rsidRPr="00266B95" w:rsidRDefault="00266B95" w:rsidP="00266B95">
            <w:pPr>
              <w:jc w:val="center"/>
              <w:rPr>
                <w:color w:val="17365D" w:themeColor="text2" w:themeShade="BF"/>
                <w:sz w:val="20"/>
                <w:szCs w:val="20"/>
              </w:rPr>
            </w:pPr>
            <w:r w:rsidRPr="00266B95">
              <w:rPr>
                <w:color w:val="17365D" w:themeColor="text2" w:themeShade="BF"/>
                <w:sz w:val="20"/>
                <w:szCs w:val="20"/>
              </w:rPr>
              <w:t>15 menit</w:t>
            </w:r>
          </w:p>
        </w:tc>
        <w:tc>
          <w:tcPr>
            <w:tcW w:w="1559" w:type="dxa"/>
            <w:shd w:val="clear" w:color="auto" w:fill="95B3D7" w:themeFill="accent1" w:themeFillTint="99"/>
            <w:vAlign w:val="center"/>
          </w:tcPr>
          <w:p w:rsidR="00595138" w:rsidRPr="00266B95" w:rsidRDefault="00690DCD" w:rsidP="00266B95">
            <w:pPr>
              <w:jc w:val="center"/>
              <w:rPr>
                <w:color w:val="17365D" w:themeColor="text2" w:themeShade="BF"/>
                <w:sz w:val="20"/>
                <w:szCs w:val="20"/>
              </w:rPr>
            </w:pPr>
            <w:r w:rsidRPr="00266B95">
              <w:rPr>
                <w:color w:val="17365D" w:themeColor="text2" w:themeShade="BF"/>
                <w:sz w:val="20"/>
                <w:szCs w:val="20"/>
              </w:rPr>
              <w:t>Acara telah dilaksanakan</w:t>
            </w:r>
          </w:p>
        </w:tc>
        <w:tc>
          <w:tcPr>
            <w:tcW w:w="1614" w:type="dxa"/>
            <w:shd w:val="clear" w:color="auto" w:fill="95B3D7" w:themeFill="accent1" w:themeFillTint="99"/>
          </w:tcPr>
          <w:p w:rsidR="00595138" w:rsidRDefault="00595138"/>
        </w:tc>
      </w:tr>
      <w:tr w:rsidR="00595138" w:rsidTr="004949C9">
        <w:trPr>
          <w:trHeight w:val="841"/>
        </w:trPr>
        <w:tc>
          <w:tcPr>
            <w:tcW w:w="942" w:type="dxa"/>
            <w:shd w:val="clear" w:color="auto" w:fill="95B3D7" w:themeFill="accent1" w:themeFillTint="99"/>
          </w:tcPr>
          <w:p w:rsidR="00595138" w:rsidRPr="00DB46D1" w:rsidRDefault="00595138" w:rsidP="005B1155">
            <w:pPr>
              <w:jc w:val="center"/>
              <w:rPr>
                <w:color w:val="DBE5F1" w:themeColor="accent1" w:themeTint="33"/>
              </w:rPr>
            </w:pPr>
            <w:r w:rsidRPr="00DB46D1">
              <w:rPr>
                <w:color w:val="DBE5F1" w:themeColor="accent1" w:themeTint="33"/>
              </w:rPr>
              <w:t>7.</w:t>
            </w:r>
          </w:p>
        </w:tc>
        <w:tc>
          <w:tcPr>
            <w:tcW w:w="4406" w:type="dxa"/>
            <w:shd w:val="clear" w:color="auto" w:fill="95B3D7" w:themeFill="accent1" w:themeFillTint="99"/>
          </w:tcPr>
          <w:p w:rsidR="00595138" w:rsidRDefault="00595138" w:rsidP="00595138">
            <w:pPr>
              <w:jc w:val="both"/>
            </w:pPr>
            <w:r>
              <w:t>Pelaporan, yang meliputi : adanya laporan berbentuk dokumen kepada Kepala Satuan</w:t>
            </w:r>
          </w:p>
        </w:tc>
        <w:tc>
          <w:tcPr>
            <w:tcW w:w="1404" w:type="dxa"/>
            <w:shd w:val="clear" w:color="auto" w:fill="95B3D7" w:themeFill="accent1" w:themeFillTint="99"/>
          </w:tcPr>
          <w:p w:rsidR="00595138" w:rsidRDefault="00595138"/>
        </w:tc>
        <w:tc>
          <w:tcPr>
            <w:tcW w:w="1436" w:type="dxa"/>
            <w:shd w:val="clear" w:color="auto" w:fill="95B3D7" w:themeFill="accent1" w:themeFillTint="99"/>
          </w:tcPr>
          <w:p w:rsidR="00595138" w:rsidRDefault="00595138"/>
        </w:tc>
        <w:tc>
          <w:tcPr>
            <w:tcW w:w="1360" w:type="dxa"/>
            <w:shd w:val="clear" w:color="auto" w:fill="FFFF00"/>
          </w:tcPr>
          <w:p w:rsidR="00595138" w:rsidRDefault="00595138"/>
        </w:tc>
        <w:tc>
          <w:tcPr>
            <w:tcW w:w="1617" w:type="dxa"/>
            <w:shd w:val="clear" w:color="auto" w:fill="95B3D7" w:themeFill="accent1" w:themeFillTint="99"/>
            <w:vAlign w:val="center"/>
          </w:tcPr>
          <w:p w:rsidR="00595138" w:rsidRPr="00266B95" w:rsidRDefault="00595138" w:rsidP="00595138">
            <w:pPr>
              <w:jc w:val="center"/>
              <w:rPr>
                <w:color w:val="17365D" w:themeColor="text2" w:themeShade="BF"/>
                <w:sz w:val="20"/>
                <w:szCs w:val="20"/>
              </w:rPr>
            </w:pPr>
            <w:r w:rsidRPr="00266B95">
              <w:rPr>
                <w:color w:val="17365D" w:themeColor="text2" w:themeShade="BF"/>
                <w:sz w:val="20"/>
                <w:szCs w:val="20"/>
              </w:rPr>
              <w:t>Laporan</w:t>
            </w:r>
          </w:p>
        </w:tc>
        <w:tc>
          <w:tcPr>
            <w:tcW w:w="1276" w:type="dxa"/>
            <w:shd w:val="clear" w:color="auto" w:fill="95B3D7" w:themeFill="accent1" w:themeFillTint="99"/>
            <w:vAlign w:val="center"/>
          </w:tcPr>
          <w:p w:rsidR="00595138" w:rsidRPr="00266B95" w:rsidRDefault="00266B95" w:rsidP="00266B95">
            <w:pPr>
              <w:jc w:val="center"/>
              <w:rPr>
                <w:color w:val="17365D" w:themeColor="text2" w:themeShade="BF"/>
                <w:sz w:val="20"/>
                <w:szCs w:val="20"/>
              </w:rPr>
            </w:pPr>
            <w:r w:rsidRPr="00266B95">
              <w:rPr>
                <w:color w:val="17365D" w:themeColor="text2" w:themeShade="BF"/>
                <w:sz w:val="20"/>
                <w:szCs w:val="20"/>
              </w:rPr>
              <w:t>15 menit</w:t>
            </w:r>
          </w:p>
        </w:tc>
        <w:tc>
          <w:tcPr>
            <w:tcW w:w="1559" w:type="dxa"/>
            <w:shd w:val="clear" w:color="auto" w:fill="95B3D7" w:themeFill="accent1" w:themeFillTint="99"/>
            <w:vAlign w:val="center"/>
          </w:tcPr>
          <w:p w:rsidR="00595138" w:rsidRPr="00266B95" w:rsidRDefault="00690DCD" w:rsidP="00266B95">
            <w:pPr>
              <w:jc w:val="center"/>
              <w:rPr>
                <w:color w:val="17365D" w:themeColor="text2" w:themeShade="BF"/>
                <w:sz w:val="20"/>
                <w:szCs w:val="20"/>
              </w:rPr>
            </w:pPr>
            <w:r w:rsidRPr="00266B95">
              <w:rPr>
                <w:color w:val="17365D" w:themeColor="text2" w:themeShade="BF"/>
                <w:sz w:val="20"/>
                <w:szCs w:val="20"/>
              </w:rPr>
              <w:t>Adanya laporan berbentuk dokumen</w:t>
            </w:r>
          </w:p>
        </w:tc>
        <w:tc>
          <w:tcPr>
            <w:tcW w:w="1614" w:type="dxa"/>
            <w:shd w:val="clear" w:color="auto" w:fill="95B3D7" w:themeFill="accent1" w:themeFillTint="99"/>
          </w:tcPr>
          <w:p w:rsidR="00595138" w:rsidRDefault="00595138"/>
        </w:tc>
      </w:tr>
      <w:tr w:rsidR="00595138" w:rsidTr="004949C9">
        <w:trPr>
          <w:trHeight w:val="550"/>
        </w:trPr>
        <w:tc>
          <w:tcPr>
            <w:tcW w:w="942" w:type="dxa"/>
            <w:shd w:val="clear" w:color="auto" w:fill="95B3D7" w:themeFill="accent1" w:themeFillTint="99"/>
          </w:tcPr>
          <w:p w:rsidR="00595138" w:rsidRPr="00DB46D1" w:rsidRDefault="00595138" w:rsidP="005B1155">
            <w:pPr>
              <w:jc w:val="center"/>
              <w:rPr>
                <w:color w:val="DBE5F1" w:themeColor="accent1" w:themeTint="33"/>
              </w:rPr>
            </w:pPr>
            <w:r w:rsidRPr="00DB46D1">
              <w:rPr>
                <w:color w:val="DBE5F1" w:themeColor="accent1" w:themeTint="33"/>
              </w:rPr>
              <w:t>8.</w:t>
            </w:r>
          </w:p>
        </w:tc>
        <w:tc>
          <w:tcPr>
            <w:tcW w:w="4406" w:type="dxa"/>
            <w:shd w:val="clear" w:color="auto" w:fill="95B3D7" w:themeFill="accent1" w:themeFillTint="99"/>
          </w:tcPr>
          <w:p w:rsidR="00595138" w:rsidRDefault="00595138">
            <w:r>
              <w:t>Evaluasi, yang meliputi : usaha perbaikan kepada seluruh instrumen  “SPARCO”  untuk lebih baik lagi</w:t>
            </w:r>
          </w:p>
        </w:tc>
        <w:tc>
          <w:tcPr>
            <w:tcW w:w="1404" w:type="dxa"/>
            <w:shd w:val="clear" w:color="auto" w:fill="FFFF00"/>
          </w:tcPr>
          <w:p w:rsidR="00595138" w:rsidRDefault="00595138"/>
        </w:tc>
        <w:tc>
          <w:tcPr>
            <w:tcW w:w="1436" w:type="dxa"/>
            <w:shd w:val="clear" w:color="auto" w:fill="FFFF00"/>
          </w:tcPr>
          <w:p w:rsidR="00595138" w:rsidRDefault="00595138"/>
        </w:tc>
        <w:tc>
          <w:tcPr>
            <w:tcW w:w="1360" w:type="dxa"/>
            <w:shd w:val="clear" w:color="auto" w:fill="95B3D7" w:themeFill="accent1" w:themeFillTint="99"/>
          </w:tcPr>
          <w:p w:rsidR="00595138" w:rsidRDefault="00595138"/>
        </w:tc>
        <w:tc>
          <w:tcPr>
            <w:tcW w:w="1617" w:type="dxa"/>
            <w:shd w:val="clear" w:color="auto" w:fill="95B3D7" w:themeFill="accent1" w:themeFillTint="99"/>
            <w:vAlign w:val="center"/>
          </w:tcPr>
          <w:p w:rsidR="00595138" w:rsidRPr="00266B95" w:rsidRDefault="00595138" w:rsidP="00595138">
            <w:pPr>
              <w:jc w:val="center"/>
              <w:rPr>
                <w:color w:val="17365D" w:themeColor="text2" w:themeShade="BF"/>
                <w:sz w:val="20"/>
                <w:szCs w:val="20"/>
              </w:rPr>
            </w:pPr>
            <w:r w:rsidRPr="00266B95">
              <w:rPr>
                <w:color w:val="17365D" w:themeColor="text2" w:themeShade="BF"/>
                <w:sz w:val="20"/>
                <w:szCs w:val="20"/>
              </w:rPr>
              <w:t>Rekap evaluasi</w:t>
            </w:r>
          </w:p>
        </w:tc>
        <w:tc>
          <w:tcPr>
            <w:tcW w:w="1276" w:type="dxa"/>
            <w:shd w:val="clear" w:color="auto" w:fill="95B3D7" w:themeFill="accent1" w:themeFillTint="99"/>
            <w:vAlign w:val="center"/>
          </w:tcPr>
          <w:p w:rsidR="00595138" w:rsidRPr="00266B95" w:rsidRDefault="00266B95" w:rsidP="00266B95">
            <w:pPr>
              <w:jc w:val="center"/>
              <w:rPr>
                <w:color w:val="17365D" w:themeColor="text2" w:themeShade="BF"/>
                <w:sz w:val="20"/>
                <w:szCs w:val="20"/>
              </w:rPr>
            </w:pPr>
            <w:r w:rsidRPr="00266B95">
              <w:rPr>
                <w:color w:val="17365D" w:themeColor="text2" w:themeShade="BF"/>
                <w:sz w:val="20"/>
                <w:szCs w:val="20"/>
              </w:rPr>
              <w:t>10 menit</w:t>
            </w:r>
          </w:p>
        </w:tc>
        <w:tc>
          <w:tcPr>
            <w:tcW w:w="1559" w:type="dxa"/>
            <w:shd w:val="clear" w:color="auto" w:fill="95B3D7" w:themeFill="accent1" w:themeFillTint="99"/>
            <w:vAlign w:val="center"/>
          </w:tcPr>
          <w:p w:rsidR="00595138" w:rsidRPr="00266B95" w:rsidRDefault="00690DCD" w:rsidP="00266B95">
            <w:pPr>
              <w:jc w:val="center"/>
              <w:rPr>
                <w:color w:val="17365D" w:themeColor="text2" w:themeShade="BF"/>
                <w:sz w:val="20"/>
                <w:szCs w:val="20"/>
              </w:rPr>
            </w:pPr>
            <w:r w:rsidRPr="00266B95">
              <w:rPr>
                <w:color w:val="17365D" w:themeColor="text2" w:themeShade="BF"/>
                <w:sz w:val="20"/>
                <w:szCs w:val="20"/>
              </w:rPr>
              <w:t>T</w:t>
            </w:r>
            <w:r w:rsidR="00266B95" w:rsidRPr="00266B95">
              <w:rPr>
                <w:color w:val="17365D" w:themeColor="text2" w:themeShade="BF"/>
                <w:sz w:val="20"/>
                <w:szCs w:val="20"/>
              </w:rPr>
              <w:t>erlaksananya SPARCO yang lebih baik</w:t>
            </w:r>
          </w:p>
        </w:tc>
        <w:tc>
          <w:tcPr>
            <w:tcW w:w="1614" w:type="dxa"/>
            <w:shd w:val="clear" w:color="auto" w:fill="95B3D7" w:themeFill="accent1" w:themeFillTint="99"/>
          </w:tcPr>
          <w:p w:rsidR="00595138" w:rsidRDefault="00595138"/>
        </w:tc>
      </w:tr>
    </w:tbl>
    <w:p w:rsidR="00E9283E" w:rsidRDefault="00E9283E"/>
    <w:sectPr w:rsidR="00E9283E" w:rsidSect="007567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79B"/>
    <w:rsid w:val="0003162C"/>
    <w:rsid w:val="000348A0"/>
    <w:rsid w:val="00041251"/>
    <w:rsid w:val="000508ED"/>
    <w:rsid w:val="00072AA6"/>
    <w:rsid w:val="00074356"/>
    <w:rsid w:val="000829AC"/>
    <w:rsid w:val="000C4E01"/>
    <w:rsid w:val="000E666D"/>
    <w:rsid w:val="000F0E6C"/>
    <w:rsid w:val="0012603E"/>
    <w:rsid w:val="0013650D"/>
    <w:rsid w:val="00143B28"/>
    <w:rsid w:val="00155783"/>
    <w:rsid w:val="00160220"/>
    <w:rsid w:val="0018476C"/>
    <w:rsid w:val="00186D4C"/>
    <w:rsid w:val="001C764F"/>
    <w:rsid w:val="00200A48"/>
    <w:rsid w:val="00212762"/>
    <w:rsid w:val="00216180"/>
    <w:rsid w:val="00225BC1"/>
    <w:rsid w:val="00247FA3"/>
    <w:rsid w:val="0025077D"/>
    <w:rsid w:val="002509DC"/>
    <w:rsid w:val="00260F12"/>
    <w:rsid w:val="00266B95"/>
    <w:rsid w:val="0027016A"/>
    <w:rsid w:val="00284596"/>
    <w:rsid w:val="002905BF"/>
    <w:rsid w:val="00294ABE"/>
    <w:rsid w:val="002C0D92"/>
    <w:rsid w:val="002D1106"/>
    <w:rsid w:val="002D2465"/>
    <w:rsid w:val="002E74A4"/>
    <w:rsid w:val="002F176A"/>
    <w:rsid w:val="0030014B"/>
    <w:rsid w:val="00322B84"/>
    <w:rsid w:val="00332D16"/>
    <w:rsid w:val="003412BC"/>
    <w:rsid w:val="0037482E"/>
    <w:rsid w:val="003831EE"/>
    <w:rsid w:val="00395387"/>
    <w:rsid w:val="003A0F11"/>
    <w:rsid w:val="003D37FF"/>
    <w:rsid w:val="003D51FD"/>
    <w:rsid w:val="003E191D"/>
    <w:rsid w:val="003F16C7"/>
    <w:rsid w:val="003F4C39"/>
    <w:rsid w:val="00401B28"/>
    <w:rsid w:val="00415DFD"/>
    <w:rsid w:val="00420FF6"/>
    <w:rsid w:val="00427C61"/>
    <w:rsid w:val="00435087"/>
    <w:rsid w:val="00435C20"/>
    <w:rsid w:val="004370B3"/>
    <w:rsid w:val="0044621B"/>
    <w:rsid w:val="00493B84"/>
    <w:rsid w:val="004949C9"/>
    <w:rsid w:val="004A141A"/>
    <w:rsid w:val="004A5B82"/>
    <w:rsid w:val="004A6641"/>
    <w:rsid w:val="004C1A78"/>
    <w:rsid w:val="004D0BC2"/>
    <w:rsid w:val="004E437C"/>
    <w:rsid w:val="00500AE3"/>
    <w:rsid w:val="00523D40"/>
    <w:rsid w:val="00524428"/>
    <w:rsid w:val="00537923"/>
    <w:rsid w:val="00537932"/>
    <w:rsid w:val="005410B2"/>
    <w:rsid w:val="00543B39"/>
    <w:rsid w:val="005501DC"/>
    <w:rsid w:val="00551884"/>
    <w:rsid w:val="0055500A"/>
    <w:rsid w:val="005560F5"/>
    <w:rsid w:val="005754FD"/>
    <w:rsid w:val="00595138"/>
    <w:rsid w:val="005A0432"/>
    <w:rsid w:val="005B1155"/>
    <w:rsid w:val="005C00E4"/>
    <w:rsid w:val="00605912"/>
    <w:rsid w:val="006126BE"/>
    <w:rsid w:val="00617D59"/>
    <w:rsid w:val="00633CF7"/>
    <w:rsid w:val="00633EA7"/>
    <w:rsid w:val="00637E72"/>
    <w:rsid w:val="00646C20"/>
    <w:rsid w:val="0066349A"/>
    <w:rsid w:val="00666B15"/>
    <w:rsid w:val="00667B35"/>
    <w:rsid w:val="00690DCD"/>
    <w:rsid w:val="006919F8"/>
    <w:rsid w:val="00691E05"/>
    <w:rsid w:val="006A1ABC"/>
    <w:rsid w:val="006B73DE"/>
    <w:rsid w:val="006C79DC"/>
    <w:rsid w:val="006F7A42"/>
    <w:rsid w:val="0070572D"/>
    <w:rsid w:val="00725E06"/>
    <w:rsid w:val="00734916"/>
    <w:rsid w:val="00737338"/>
    <w:rsid w:val="007545B2"/>
    <w:rsid w:val="00754D70"/>
    <w:rsid w:val="0075679B"/>
    <w:rsid w:val="00795AD2"/>
    <w:rsid w:val="0079770F"/>
    <w:rsid w:val="007D00AF"/>
    <w:rsid w:val="007D151F"/>
    <w:rsid w:val="007E2048"/>
    <w:rsid w:val="0080289E"/>
    <w:rsid w:val="008151FE"/>
    <w:rsid w:val="00817D65"/>
    <w:rsid w:val="00820D80"/>
    <w:rsid w:val="00843001"/>
    <w:rsid w:val="008A1FF5"/>
    <w:rsid w:val="008A25B3"/>
    <w:rsid w:val="008D5D8C"/>
    <w:rsid w:val="0091212C"/>
    <w:rsid w:val="00926B75"/>
    <w:rsid w:val="0093320F"/>
    <w:rsid w:val="00934FF9"/>
    <w:rsid w:val="00997B94"/>
    <w:rsid w:val="009A60E5"/>
    <w:rsid w:val="009A6CE1"/>
    <w:rsid w:val="009C1B9A"/>
    <w:rsid w:val="009C4743"/>
    <w:rsid w:val="009E2D07"/>
    <w:rsid w:val="00A21539"/>
    <w:rsid w:val="00A34131"/>
    <w:rsid w:val="00A4053F"/>
    <w:rsid w:val="00A86335"/>
    <w:rsid w:val="00A95BAE"/>
    <w:rsid w:val="00AB1640"/>
    <w:rsid w:val="00AE19E4"/>
    <w:rsid w:val="00AE1AFA"/>
    <w:rsid w:val="00AE5498"/>
    <w:rsid w:val="00AF0A07"/>
    <w:rsid w:val="00B02B28"/>
    <w:rsid w:val="00B327B9"/>
    <w:rsid w:val="00B54687"/>
    <w:rsid w:val="00B6160C"/>
    <w:rsid w:val="00B8379C"/>
    <w:rsid w:val="00B86E1A"/>
    <w:rsid w:val="00B97D28"/>
    <w:rsid w:val="00BA41DC"/>
    <w:rsid w:val="00BC42C6"/>
    <w:rsid w:val="00BD13D0"/>
    <w:rsid w:val="00BF2EA0"/>
    <w:rsid w:val="00BF5822"/>
    <w:rsid w:val="00C13393"/>
    <w:rsid w:val="00C154CE"/>
    <w:rsid w:val="00C42506"/>
    <w:rsid w:val="00C71C1B"/>
    <w:rsid w:val="00C91839"/>
    <w:rsid w:val="00CA60C2"/>
    <w:rsid w:val="00CB1C9C"/>
    <w:rsid w:val="00CC7338"/>
    <w:rsid w:val="00CD53DE"/>
    <w:rsid w:val="00D1108E"/>
    <w:rsid w:val="00D2105F"/>
    <w:rsid w:val="00D26758"/>
    <w:rsid w:val="00D340D6"/>
    <w:rsid w:val="00D429C0"/>
    <w:rsid w:val="00D53076"/>
    <w:rsid w:val="00D54D49"/>
    <w:rsid w:val="00D778AE"/>
    <w:rsid w:val="00D94A37"/>
    <w:rsid w:val="00DB46D1"/>
    <w:rsid w:val="00DC47CC"/>
    <w:rsid w:val="00DD6EC4"/>
    <w:rsid w:val="00DE57DB"/>
    <w:rsid w:val="00DF3300"/>
    <w:rsid w:val="00E066D0"/>
    <w:rsid w:val="00E11A30"/>
    <w:rsid w:val="00E52171"/>
    <w:rsid w:val="00E604B4"/>
    <w:rsid w:val="00E74735"/>
    <w:rsid w:val="00E80823"/>
    <w:rsid w:val="00E81BCC"/>
    <w:rsid w:val="00E9283E"/>
    <w:rsid w:val="00E94C2C"/>
    <w:rsid w:val="00EA564D"/>
    <w:rsid w:val="00EC714C"/>
    <w:rsid w:val="00ED0C19"/>
    <w:rsid w:val="00EF75E4"/>
    <w:rsid w:val="00F13A65"/>
    <w:rsid w:val="00F61F42"/>
    <w:rsid w:val="00F629C1"/>
    <w:rsid w:val="00F7134E"/>
    <w:rsid w:val="00FB3BB9"/>
    <w:rsid w:val="00FC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6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6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7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6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6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7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22</cp:revision>
  <dcterms:created xsi:type="dcterms:W3CDTF">2023-06-06T01:20:00Z</dcterms:created>
  <dcterms:modified xsi:type="dcterms:W3CDTF">2023-06-07T07:54:00Z</dcterms:modified>
</cp:coreProperties>
</file>